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1139" w:type="dxa"/>
        <w:tblLook w:val="04A0" w:firstRow="1" w:lastRow="0" w:firstColumn="1" w:lastColumn="0" w:noHBand="0" w:noVBand="1"/>
      </w:tblPr>
      <w:tblGrid>
        <w:gridCol w:w="567"/>
        <w:gridCol w:w="4686"/>
        <w:gridCol w:w="1719"/>
        <w:gridCol w:w="6580"/>
        <w:gridCol w:w="2608"/>
      </w:tblGrid>
      <w:tr w:rsidR="00DF4223" w:rsidRPr="00CA1B72" w:rsidTr="008D7C7C">
        <w:trPr>
          <w:trHeight w:val="557"/>
        </w:trPr>
        <w:tc>
          <w:tcPr>
            <w:tcW w:w="567" w:type="dxa"/>
            <w:shd w:val="clear" w:color="auto" w:fill="9CC2E5" w:themeFill="accent1" w:themeFillTint="99"/>
            <w:vAlign w:val="center"/>
          </w:tcPr>
          <w:p w:rsidR="00DF4223" w:rsidRPr="00BA0585" w:rsidRDefault="00DF4223" w:rsidP="00607F5D">
            <w:pPr>
              <w:pStyle w:val="ListParagraph"/>
              <w:ind w:left="176"/>
              <w:jc w:val="both"/>
              <w:rPr>
                <w:rFonts w:cstheme="minorHAnsi"/>
                <w:b/>
                <w:sz w:val="24"/>
                <w:szCs w:val="24"/>
              </w:rPr>
            </w:pPr>
          </w:p>
        </w:tc>
        <w:tc>
          <w:tcPr>
            <w:tcW w:w="4686" w:type="dxa"/>
            <w:shd w:val="clear" w:color="auto" w:fill="9CC2E5" w:themeFill="accent1" w:themeFillTint="99"/>
            <w:vAlign w:val="center"/>
          </w:tcPr>
          <w:p w:rsidR="00DF4223" w:rsidRPr="00BA0585" w:rsidRDefault="00DF4223" w:rsidP="00CA1B72">
            <w:pPr>
              <w:jc w:val="center"/>
              <w:rPr>
                <w:rFonts w:ascii="Sylfaen" w:hAnsi="Sylfaen" w:cstheme="minorHAnsi"/>
                <w:b/>
                <w:sz w:val="24"/>
                <w:szCs w:val="24"/>
                <w:lang w:val="ka-GE"/>
              </w:rPr>
            </w:pPr>
            <w:r w:rsidRPr="00BA0585">
              <w:rPr>
                <w:rFonts w:ascii="Sylfaen" w:hAnsi="Sylfaen" w:cstheme="minorHAnsi"/>
                <w:b/>
                <w:sz w:val="24"/>
                <w:szCs w:val="24"/>
                <w:lang w:val="ka-GE"/>
              </w:rPr>
              <w:t>საკანონმდებლო რეგულაციები/</w:t>
            </w:r>
            <w:r w:rsidR="00A72792" w:rsidRPr="00BA0585">
              <w:rPr>
                <w:rFonts w:ascii="Sylfaen" w:hAnsi="Sylfaen" w:cstheme="minorHAnsi"/>
                <w:b/>
                <w:sz w:val="24"/>
                <w:szCs w:val="24"/>
                <w:lang w:val="ka-GE"/>
              </w:rPr>
              <w:t>ცვლილებები/ ევროდირექტივები</w:t>
            </w:r>
          </w:p>
        </w:tc>
        <w:tc>
          <w:tcPr>
            <w:tcW w:w="1719" w:type="dxa"/>
            <w:shd w:val="clear" w:color="auto" w:fill="9CC2E5" w:themeFill="accent1" w:themeFillTint="99"/>
            <w:vAlign w:val="center"/>
          </w:tcPr>
          <w:p w:rsidR="00DF4223" w:rsidRPr="00BA0585" w:rsidRDefault="00DF4223" w:rsidP="00755186">
            <w:pPr>
              <w:jc w:val="center"/>
              <w:rPr>
                <w:rFonts w:ascii="Sylfaen" w:hAnsi="Sylfaen" w:cstheme="minorHAnsi"/>
                <w:b/>
                <w:sz w:val="24"/>
                <w:szCs w:val="24"/>
                <w:lang w:val="ka-GE"/>
              </w:rPr>
            </w:pPr>
            <w:r w:rsidRPr="00BA0585">
              <w:rPr>
                <w:rFonts w:ascii="Sylfaen" w:hAnsi="Sylfaen" w:cstheme="minorHAnsi"/>
                <w:b/>
                <w:sz w:val="24"/>
                <w:szCs w:val="24"/>
                <w:lang w:val="ka-GE"/>
              </w:rPr>
              <w:t>მიღების ვადა</w:t>
            </w:r>
          </w:p>
        </w:tc>
        <w:tc>
          <w:tcPr>
            <w:tcW w:w="6580" w:type="dxa"/>
            <w:shd w:val="clear" w:color="auto" w:fill="9CC2E5" w:themeFill="accent1" w:themeFillTint="99"/>
            <w:vAlign w:val="center"/>
          </w:tcPr>
          <w:p w:rsidR="00DF4223" w:rsidRPr="00BA0585" w:rsidRDefault="00DF4223" w:rsidP="00CA1B72">
            <w:pPr>
              <w:jc w:val="center"/>
              <w:rPr>
                <w:rFonts w:ascii="Sylfaen" w:hAnsi="Sylfaen" w:cstheme="minorHAnsi"/>
                <w:b/>
                <w:sz w:val="24"/>
                <w:szCs w:val="24"/>
                <w:lang w:val="ka-GE"/>
              </w:rPr>
            </w:pPr>
            <w:r w:rsidRPr="00BA0585">
              <w:rPr>
                <w:rFonts w:ascii="Sylfaen" w:hAnsi="Sylfaen" w:cstheme="minorHAnsi"/>
                <w:b/>
                <w:sz w:val="24"/>
                <w:szCs w:val="24"/>
                <w:lang w:val="ka-GE"/>
              </w:rPr>
              <w:t>მიმოხილვა</w:t>
            </w:r>
          </w:p>
        </w:tc>
        <w:tc>
          <w:tcPr>
            <w:tcW w:w="2608" w:type="dxa"/>
            <w:shd w:val="clear" w:color="auto" w:fill="9CC2E5" w:themeFill="accent1" w:themeFillTint="99"/>
            <w:vAlign w:val="center"/>
          </w:tcPr>
          <w:p w:rsidR="00DF4223" w:rsidRPr="00BA0585" w:rsidRDefault="00E458E7" w:rsidP="00CA1B72">
            <w:pPr>
              <w:jc w:val="center"/>
              <w:rPr>
                <w:rFonts w:ascii="Sylfaen" w:hAnsi="Sylfaen" w:cstheme="minorHAnsi"/>
                <w:b/>
                <w:sz w:val="24"/>
                <w:szCs w:val="24"/>
                <w:lang w:val="ka-GE"/>
              </w:rPr>
            </w:pPr>
            <w:r w:rsidRPr="00BA0585">
              <w:rPr>
                <w:rFonts w:ascii="Sylfaen" w:hAnsi="Sylfaen" w:cstheme="minorHAnsi"/>
                <w:b/>
                <w:sz w:val="24"/>
                <w:szCs w:val="24"/>
                <w:lang w:val="ka-GE"/>
              </w:rPr>
              <w:t>საფუძველი</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pStyle w:val="NoSpacing"/>
              <w:spacing w:line="276" w:lineRule="auto"/>
              <w:jc w:val="both"/>
              <w:rPr>
                <w:rFonts w:ascii="Sylfaen" w:hAnsi="Sylfaen" w:cs="Sylfaen"/>
                <w:sz w:val="20"/>
                <w:szCs w:val="20"/>
              </w:rPr>
            </w:pPr>
            <w:r w:rsidRPr="00CA1B72">
              <w:rPr>
                <w:rFonts w:ascii="Sylfaen" w:hAnsi="Sylfaen" w:cs="Sylfaen"/>
                <w:sz w:val="20"/>
                <w:szCs w:val="20"/>
              </w:rPr>
              <w:t>ეკონომიკური</w:t>
            </w:r>
            <w:r w:rsidRPr="00CA1B72">
              <w:rPr>
                <w:rFonts w:ascii="Sylfaen" w:hAnsi="Sylfaen"/>
                <w:sz w:val="20"/>
                <w:szCs w:val="20"/>
              </w:rPr>
              <w:t xml:space="preserve"> </w:t>
            </w:r>
            <w:r w:rsidRPr="00CA1B72">
              <w:rPr>
                <w:rFonts w:ascii="Sylfaen" w:hAnsi="Sylfaen" w:cs="Sylfaen"/>
                <w:sz w:val="20"/>
                <w:szCs w:val="20"/>
              </w:rPr>
              <w:t>საქმიანობის</w:t>
            </w:r>
            <w:r w:rsidRPr="00CA1B72">
              <w:rPr>
                <w:rFonts w:ascii="Sylfaen" w:hAnsi="Sylfaen"/>
                <w:sz w:val="20"/>
                <w:szCs w:val="20"/>
              </w:rPr>
              <w:t xml:space="preserve"> </w:t>
            </w:r>
            <w:r w:rsidRPr="00CA1B72">
              <w:rPr>
                <w:rFonts w:ascii="Sylfaen" w:hAnsi="Sylfaen" w:cs="Sylfaen"/>
                <w:sz w:val="20"/>
                <w:szCs w:val="20"/>
              </w:rPr>
              <w:t>პრიორიტეტული</w:t>
            </w:r>
            <w:r w:rsidRPr="00CA1B72">
              <w:rPr>
                <w:rFonts w:ascii="Sylfaen" w:hAnsi="Sylfaen"/>
                <w:sz w:val="20"/>
                <w:szCs w:val="20"/>
              </w:rPr>
              <w:t xml:space="preserve"> </w:t>
            </w:r>
            <w:r w:rsidRPr="00CA1B72">
              <w:rPr>
                <w:rFonts w:ascii="Sylfaen" w:hAnsi="Sylfaen" w:cs="Sylfaen"/>
                <w:sz w:val="20"/>
                <w:szCs w:val="20"/>
              </w:rPr>
              <w:t>დარგების განისაზღვრის მეთოდებისა და რისკის</w:t>
            </w:r>
            <w:r w:rsidRPr="00CA1B72">
              <w:rPr>
                <w:rFonts w:ascii="Sylfaen" w:hAnsi="Sylfaen"/>
                <w:sz w:val="20"/>
                <w:szCs w:val="20"/>
              </w:rPr>
              <w:t xml:space="preserve"> </w:t>
            </w:r>
            <w:r w:rsidRPr="00CA1B72">
              <w:rPr>
                <w:rFonts w:ascii="Sylfaen" w:hAnsi="Sylfaen" w:cs="Sylfaen"/>
                <w:sz w:val="20"/>
                <w:szCs w:val="20"/>
              </w:rPr>
              <w:t>შეფასების წესის დამტკიცების შესახებ</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b/>
                <w:sz w:val="20"/>
                <w:szCs w:val="20"/>
                <w:lang w:val="ka-GE"/>
              </w:rPr>
            </w:pPr>
            <w:r w:rsidRPr="00FE4C19">
              <w:rPr>
                <w:rFonts w:ascii="Sylfaen" w:hAnsi="Sylfaen" w:cs="Sylfaen"/>
                <w:b/>
                <w:sz w:val="20"/>
                <w:szCs w:val="20"/>
                <w:lang w:val="ka-GE"/>
              </w:rPr>
              <w:t>დადგენილება</w:t>
            </w:r>
            <w:r w:rsidRPr="00CA1B72">
              <w:rPr>
                <w:rFonts w:ascii="Sylfaen" w:hAnsi="Sylfaen" w:cs="Sylfaen"/>
                <w:sz w:val="20"/>
                <w:szCs w:val="20"/>
                <w:lang w:val="ka-GE"/>
              </w:rPr>
              <w:t xml:space="preserve"> განსაზღვრავს ეკონომიკური საქმიანობის პრიორიტეტული დარგების განსაზღვრის მეთოდს, რომლის საფუძველზეც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განხორციელდება სახელმწიფო</w:t>
            </w:r>
            <w:r w:rsidRPr="00CA1B72">
              <w:rPr>
                <w:rFonts w:ascii="Sylfaen" w:hAnsi="Sylfaen"/>
                <w:sz w:val="20"/>
                <w:szCs w:val="20"/>
                <w:lang w:val="ka-GE"/>
              </w:rPr>
              <w:t xml:space="preserve"> </w:t>
            </w:r>
            <w:r w:rsidRPr="00CA1B72">
              <w:rPr>
                <w:rFonts w:ascii="Sylfaen" w:hAnsi="Sylfaen" w:cs="Sylfaen"/>
                <w:sz w:val="20"/>
                <w:szCs w:val="20"/>
                <w:lang w:val="ka-GE"/>
              </w:rPr>
              <w:t>კონტროლი.</w:t>
            </w:r>
            <w:r w:rsidRPr="00CA1B72">
              <w:rPr>
                <w:rFonts w:ascii="Sylfaen" w:hAnsi="Sylfaen"/>
                <w:sz w:val="20"/>
                <w:szCs w:val="20"/>
                <w:lang w:val="ka-GE"/>
              </w:rPr>
              <w:t xml:space="preserve"> </w:t>
            </w:r>
          </w:p>
        </w:tc>
        <w:tc>
          <w:tcPr>
            <w:tcW w:w="2608"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sz w:val="20"/>
                <w:szCs w:val="20"/>
                <w:lang w:val="ka-GE"/>
              </w:rPr>
            </w:pPr>
            <w:proofErr w:type="spellStart"/>
            <w:r w:rsidRPr="00CA1B72">
              <w:rPr>
                <w:rFonts w:ascii="Sylfaen" w:hAnsi="Sylfaen" w:cs="Sylfaen"/>
                <w:sz w:val="20"/>
                <w:szCs w:val="20"/>
              </w:rPr>
              <w:t>საქართველოს</w:t>
            </w:r>
            <w:proofErr w:type="spellEnd"/>
            <w:r w:rsidRPr="00CA1B72">
              <w:rPr>
                <w:rFonts w:ascii="Sylfaen" w:hAnsi="Sylfaen"/>
                <w:sz w:val="20"/>
                <w:szCs w:val="20"/>
              </w:rPr>
              <w:t> </w:t>
            </w:r>
            <w:r w:rsidRPr="00CA1B72">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w:t>
            </w:r>
            <w:r w:rsidRPr="00CA1B72">
              <w:rPr>
                <w:rFonts w:ascii="Sylfaen" w:hAnsi="Sylfaen" w:cs="Sylfaen"/>
                <w:sz w:val="20"/>
                <w:szCs w:val="20"/>
              </w:rPr>
              <w:t>„</w:t>
            </w:r>
            <w:proofErr w:type="spellStart"/>
            <w:r w:rsidRPr="00CA1B72">
              <w:rPr>
                <w:rFonts w:ascii="Sylfaen" w:hAnsi="Sylfaen" w:cs="Sylfaen"/>
                <w:sz w:val="20"/>
                <w:szCs w:val="20"/>
              </w:rPr>
              <w:t>შრომის</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უსაფრთხოების</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შესახებ</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საქართველოს</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ორგანული</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კანონის</w:t>
            </w:r>
            <w:proofErr w:type="spellEnd"/>
            <w:r w:rsidRPr="00CA1B72">
              <w:rPr>
                <w:rFonts w:ascii="Sylfaen" w:hAnsi="Sylfaen" w:cs="Sylfaen"/>
                <w:sz w:val="20"/>
                <w:szCs w:val="20"/>
              </w:rPr>
              <w:t xml:space="preserve"> </w:t>
            </w:r>
            <w:r w:rsidRPr="00CA1B72">
              <w:rPr>
                <w:rFonts w:ascii="Sylfaen" w:hAnsi="Sylfaen" w:cs="Sylfaen"/>
                <w:sz w:val="20"/>
                <w:szCs w:val="20"/>
                <w:lang w:val="ka-GE"/>
              </w:rPr>
              <w:t xml:space="preserve">შესაბამისად </w:t>
            </w:r>
            <w:r w:rsidRPr="00CA1B72">
              <w:rPr>
                <w:rFonts w:ascii="Sylfaen" w:hAnsi="Sylfaen"/>
                <w:sz w:val="20"/>
                <w:szCs w:val="20"/>
                <w:lang w:val="ka-GE"/>
              </w:rPr>
              <w:t xml:space="preserve">სახელმწიფო კონტროლის </w:t>
            </w:r>
            <w:r w:rsidRPr="00CA1B72">
              <w:rPr>
                <w:rFonts w:ascii="Sylfaen" w:hAnsi="Sylfaen" w:cs="Sylfaen"/>
                <w:sz w:val="20"/>
                <w:szCs w:val="20"/>
                <w:lang w:val="ka-GE"/>
              </w:rPr>
              <w:t xml:space="preserve">განხორციელებისას </w:t>
            </w:r>
            <w:r w:rsidRPr="00CA1B72">
              <w:rPr>
                <w:rFonts w:ascii="Sylfaen" w:hAnsi="Sylfaen"/>
                <w:sz w:val="20"/>
                <w:szCs w:val="20"/>
                <w:lang w:val="ka-GE"/>
              </w:rPr>
              <w:t xml:space="preserve">საწარმოში/ორგანიზაციაში/დაწესებულებაში შესვლისა და შემოწმების (ინსპექტირების) წესისა და პირობების დამტკიცების შესახებ </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sz w:val="20"/>
                <w:szCs w:val="20"/>
                <w:lang w:val="ka-GE"/>
              </w:rPr>
            </w:pPr>
            <w:r w:rsidRPr="00FE4C19">
              <w:rPr>
                <w:rFonts w:ascii="Sylfaen" w:hAnsi="Sylfaen" w:cstheme="minorHAnsi"/>
                <w:b/>
                <w:sz w:val="20"/>
                <w:szCs w:val="20"/>
                <w:lang w:val="ka-GE"/>
              </w:rPr>
              <w:t>დადგენილებით</w:t>
            </w:r>
            <w:r w:rsidRPr="00CA1B72">
              <w:rPr>
                <w:rFonts w:ascii="Sylfaen" w:hAnsi="Sylfaen" w:cstheme="minorHAnsi"/>
                <w:sz w:val="20"/>
                <w:szCs w:val="20"/>
                <w:lang w:val="ka-GE"/>
              </w:rPr>
              <w:t xml:space="preserve"> განისაზღვრება დასაქმებულთა და მესამე პირთა სიცოცხლისა და ჯანმრთელობისათვის საფრთხის შემცველ გარემოებებზე სახელმწიფო კონტროლის განხორციელების წესი (შემდგომში - ინსპექტირების წესი) ადგენს სამუშაო ობიექტზე შრომის უსაფრთხოების ნორმების დაცვის კუთხით სახელმწიფო კონტროლის, მათ შორის, ინსპექტირებისა და მასთან დაკავშირებული საქმისწარმოების ძირითად პრინციპებს, მოთხოვნებსა და პროცედურებს.</w:t>
            </w:r>
          </w:p>
        </w:tc>
        <w:tc>
          <w:tcPr>
            <w:tcW w:w="2608"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eastAsia="Calibri"/>
                <w:sz w:val="20"/>
                <w:szCs w:val="20"/>
                <w:lang w:val="ka-GE"/>
              </w:rPr>
            </w:pPr>
            <w:r w:rsidRPr="00CA1B72">
              <w:rPr>
                <w:rFonts w:ascii="Sylfaen" w:eastAsia="Calibri" w:hAnsi="Sylfaen" w:cs="Sylfaen"/>
                <w:sz w:val="20"/>
                <w:szCs w:val="20"/>
                <w:lang w:val="ka-GE"/>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თაობაზე</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b/>
                <w:sz w:val="20"/>
                <w:szCs w:val="20"/>
                <w:lang w:val="ka-GE"/>
              </w:rPr>
            </w:pPr>
            <w:r w:rsidRPr="00CA1B72">
              <w:rPr>
                <w:rFonts w:ascii="Sylfaen" w:hAnsi="Sylfaen" w:cstheme="minorHAnsi"/>
                <w:b/>
                <w:sz w:val="20"/>
                <w:szCs w:val="20"/>
                <w:lang w:val="ka-GE"/>
              </w:rPr>
              <w:t xml:space="preserve">დადგენილება </w:t>
            </w:r>
            <w:r w:rsidRPr="00CA1B72">
              <w:rPr>
                <w:rFonts w:ascii="Sylfaen" w:eastAsia="Calibri" w:hAnsi="Sylfaen"/>
                <w:sz w:val="20"/>
                <w:szCs w:val="20"/>
                <w:lang w:val="ka-GE"/>
              </w:rPr>
              <w:t xml:space="preserve">განსაზღვრავს </w:t>
            </w:r>
            <w:r w:rsidRPr="00CA1B72">
              <w:rPr>
                <w:rFonts w:ascii="Sylfaen" w:eastAsia="Calibri" w:hAnsi="Sylfaen" w:cs="Sylfaen"/>
                <w:sz w:val="20"/>
                <w:szCs w:val="20"/>
                <w:lang w:val="ka-GE"/>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 სამუშაოებს და ამ მიზნით ადგენს ფაქტორებს, აგენტებს და აღწერს სამუშაო</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პროცესებს, რომლებმაც შესაძლოა უარყოფითი გავლენა მოახდინონ ორსული, ახალნამშობიარე და მეძუძური ქალების, ასევე ნაყოფისა და ბავშვის ჯანმრთელობასა და განვითარებაზე.</w:t>
            </w:r>
          </w:p>
        </w:tc>
        <w:tc>
          <w:tcPr>
            <w:tcW w:w="2608" w:type="dxa"/>
            <w:vAlign w:val="center"/>
          </w:tcPr>
          <w:p w:rsidR="00DF4223" w:rsidRDefault="00DF4223" w:rsidP="00123FE1">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Pr="00CA1B72" w:rsidRDefault="00DF4223" w:rsidP="00CA1B72">
            <w:pPr>
              <w:jc w:val="center"/>
              <w:rPr>
                <w:rFonts w:ascii="Sylfaen" w:hAnsi="Sylfaen" w:cstheme="minorHAnsi"/>
                <w:b/>
                <w:sz w:val="20"/>
                <w:szCs w:val="20"/>
                <w:lang w:val="ka-GE"/>
              </w:rPr>
            </w:pPr>
          </w:p>
        </w:tc>
      </w:tr>
      <w:tr w:rsidR="00E7322F" w:rsidRPr="00CA1B72" w:rsidTr="00BA0585">
        <w:trPr>
          <w:trHeight w:val="557"/>
        </w:trPr>
        <w:tc>
          <w:tcPr>
            <w:tcW w:w="567" w:type="dxa"/>
            <w:vAlign w:val="center"/>
          </w:tcPr>
          <w:p w:rsidR="00E7322F" w:rsidRPr="00607F5D" w:rsidRDefault="00E7322F"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E7322F" w:rsidRPr="00CA1B72" w:rsidRDefault="00E7322F" w:rsidP="00CA1B72">
            <w:pPr>
              <w:jc w:val="both"/>
              <w:rPr>
                <w:rFonts w:ascii="Sylfaen" w:eastAsia="Calibri" w:hAnsi="Sylfaen" w:cs="Sylfaen"/>
                <w:sz w:val="20"/>
                <w:szCs w:val="20"/>
                <w:lang w:val="ka-GE"/>
              </w:rPr>
            </w:pPr>
            <w:r w:rsidRPr="00E7322F">
              <w:rPr>
                <w:rFonts w:ascii="Sylfaen" w:eastAsia="Calibri" w:hAnsi="Sylfaen" w:cs="Sylfaen"/>
                <w:sz w:val="20"/>
                <w:szCs w:val="20"/>
                <w:lang w:val="ka-GE"/>
              </w:rPr>
              <w:t>18 წლამდე პირი</w:t>
            </w:r>
            <w:r>
              <w:rPr>
                <w:rFonts w:ascii="Sylfaen" w:eastAsia="Calibri" w:hAnsi="Sylfaen" w:cs="Sylfaen"/>
                <w:sz w:val="20"/>
                <w:szCs w:val="20"/>
                <w:lang w:val="ka-GE"/>
              </w:rPr>
              <w:t>სთვის</w:t>
            </w:r>
            <w:r w:rsidRPr="00E7322F">
              <w:rPr>
                <w:rFonts w:ascii="Sylfaen" w:eastAsia="Calibri" w:hAnsi="Sylfaen" w:cs="Sylfaen"/>
                <w:sz w:val="20"/>
                <w:szCs w:val="20"/>
                <w:lang w:val="ka-GE"/>
              </w:rPr>
              <w:t xml:space="preserve"> (არასრულწლოვანი</w:t>
            </w:r>
            <w:r>
              <w:rPr>
                <w:rFonts w:ascii="Sylfaen" w:eastAsia="Calibri" w:hAnsi="Sylfaen" w:cs="Sylfaen"/>
                <w:sz w:val="20"/>
                <w:szCs w:val="20"/>
                <w:lang w:val="ka-GE"/>
              </w:rPr>
              <w:t>სთვის</w:t>
            </w:r>
            <w:r w:rsidRPr="00E7322F">
              <w:rPr>
                <w:rFonts w:ascii="Sylfaen" w:eastAsia="Calibri" w:hAnsi="Sylfaen" w:cs="Sylfaen"/>
                <w:sz w:val="20"/>
                <w:szCs w:val="20"/>
                <w:lang w:val="ka-GE"/>
              </w:rPr>
              <w:t>)</w:t>
            </w:r>
            <w:r>
              <w:rPr>
                <w:rFonts w:ascii="Sylfaen" w:eastAsia="Calibri" w:hAnsi="Sylfaen" w:cs="Sylfaen"/>
                <w:sz w:val="20"/>
                <w:szCs w:val="20"/>
                <w:lang w:val="ka-GE"/>
              </w:rPr>
              <w:t xml:space="preserve"> </w:t>
            </w:r>
            <w:r w:rsidRPr="00CA1B72">
              <w:rPr>
                <w:rFonts w:ascii="Sylfaen" w:eastAsia="Calibri" w:hAnsi="Sylfaen" w:cs="Sylfaen"/>
                <w:sz w:val="20"/>
                <w:szCs w:val="20"/>
                <w:lang w:val="ka-GE"/>
              </w:rPr>
              <w:t>განსაკუთრებული რისკის შემცველი სამუშაოების დამტკიცების</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თაობაზე</w:t>
            </w:r>
          </w:p>
        </w:tc>
        <w:tc>
          <w:tcPr>
            <w:tcW w:w="1719" w:type="dxa"/>
            <w:vAlign w:val="center"/>
          </w:tcPr>
          <w:p w:rsidR="00E7322F" w:rsidRPr="00CA1B72" w:rsidRDefault="00E7322F"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E7322F" w:rsidRPr="00CA1B72" w:rsidRDefault="00E7322F" w:rsidP="00E7322F">
            <w:pPr>
              <w:jc w:val="both"/>
              <w:rPr>
                <w:rFonts w:ascii="Sylfaen" w:hAnsi="Sylfaen" w:cstheme="minorHAnsi"/>
                <w:b/>
                <w:sz w:val="20"/>
                <w:szCs w:val="20"/>
                <w:lang w:val="ka-GE"/>
              </w:rPr>
            </w:pPr>
            <w:r w:rsidRPr="00CA1B72">
              <w:rPr>
                <w:rFonts w:ascii="Sylfaen" w:hAnsi="Sylfaen" w:cstheme="minorHAnsi"/>
                <w:b/>
                <w:sz w:val="20"/>
                <w:szCs w:val="20"/>
                <w:lang w:val="ka-GE"/>
              </w:rPr>
              <w:t xml:space="preserve">დადგენილება </w:t>
            </w:r>
            <w:r w:rsidRPr="00CA1B72">
              <w:rPr>
                <w:rFonts w:ascii="Sylfaen" w:eastAsia="Calibri" w:hAnsi="Sylfaen"/>
                <w:sz w:val="20"/>
                <w:szCs w:val="20"/>
                <w:lang w:val="ka-GE"/>
              </w:rPr>
              <w:t xml:space="preserve">განსაზღვრავს </w:t>
            </w:r>
            <w:r>
              <w:rPr>
                <w:rFonts w:ascii="Sylfaen" w:eastAsia="Calibri" w:hAnsi="Sylfaen" w:cs="Sylfaen"/>
                <w:sz w:val="20"/>
                <w:szCs w:val="20"/>
                <w:lang w:val="ka-GE"/>
              </w:rPr>
              <w:t>არასრულწლოვანი პირებისთვის</w:t>
            </w:r>
            <w:r w:rsidRPr="00CA1B72">
              <w:rPr>
                <w:rFonts w:ascii="Sylfaen" w:eastAsia="Calibri" w:hAnsi="Sylfaen" w:cs="Sylfaen"/>
                <w:sz w:val="20"/>
                <w:szCs w:val="20"/>
                <w:lang w:val="ka-GE"/>
              </w:rPr>
              <w:t xml:space="preserve"> მავნე ან/და განსაკუთრებული რისკის შემცველ სამუშაოებს და ამ მიზნით ადგენს ფაქტორებს, აგენტებს და აღწერს სამუშაო</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 xml:space="preserve">პროცესებს, რომლებმაც შესაძლოა უარყოფითი გავლენა მოახდინონ </w:t>
            </w:r>
            <w:r>
              <w:rPr>
                <w:rFonts w:ascii="Sylfaen" w:eastAsia="Calibri" w:hAnsi="Sylfaen" w:cs="Sylfaen"/>
                <w:sz w:val="20"/>
                <w:szCs w:val="20"/>
                <w:lang w:val="ka-GE"/>
              </w:rPr>
              <w:t>მათ</w:t>
            </w:r>
            <w:r w:rsidRPr="00CA1B72">
              <w:rPr>
                <w:rFonts w:ascii="Sylfaen" w:eastAsia="Calibri" w:hAnsi="Sylfaen" w:cs="Sylfaen"/>
                <w:sz w:val="20"/>
                <w:szCs w:val="20"/>
                <w:lang w:val="ka-GE"/>
              </w:rPr>
              <w:t xml:space="preserve"> ჯანმრთელობასა და განვითარებაზე.</w:t>
            </w:r>
          </w:p>
        </w:tc>
        <w:tc>
          <w:tcPr>
            <w:tcW w:w="2608" w:type="dxa"/>
            <w:vAlign w:val="center"/>
          </w:tcPr>
          <w:p w:rsidR="00E7322F" w:rsidRDefault="00E7322F" w:rsidP="00E7322F">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E7322F" w:rsidRPr="00CA1B72" w:rsidRDefault="00E7322F" w:rsidP="00123FE1">
            <w:pPr>
              <w:jc w:val="center"/>
              <w:rPr>
                <w:rFonts w:ascii="Sylfaen" w:hAnsi="Sylfaen" w:cstheme="minorHAnsi"/>
                <w:b/>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sz w:val="20"/>
                <w:szCs w:val="20"/>
                <w:lang w:val="ka-GE"/>
              </w:rPr>
            </w:pPr>
            <w:proofErr w:type="spellStart"/>
            <w:r w:rsidRPr="00CA1B72">
              <w:rPr>
                <w:rFonts w:ascii="Sylfaen" w:hAnsi="Sylfaen" w:cs="Sylfaen"/>
                <w:sz w:val="20"/>
                <w:szCs w:val="20"/>
              </w:rPr>
              <w:t>მონიტორიან</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მოწყობილობებთან</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მუშაობისასუსაფრთხოებისა</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და</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ჯანმრთელობის</w:t>
            </w:r>
            <w:proofErr w:type="spellEnd"/>
            <w:r w:rsidRPr="00CA1B72">
              <w:rPr>
                <w:rFonts w:ascii="Sylfaen" w:hAnsi="Sylfaen" w:cs="Sylfaen"/>
                <w:sz w:val="20"/>
                <w:szCs w:val="20"/>
              </w:rPr>
              <w:t xml:space="preserve"> </w:t>
            </w:r>
            <w:proofErr w:type="spellStart"/>
            <w:r w:rsidRPr="00CA1B72">
              <w:rPr>
                <w:rFonts w:ascii="Sylfaen" w:hAnsi="Sylfaen"/>
                <w:sz w:val="20"/>
                <w:szCs w:val="20"/>
              </w:rPr>
              <w:t>დაცვის</w:t>
            </w:r>
            <w:proofErr w:type="spellEnd"/>
            <w:r w:rsidRPr="00CA1B72">
              <w:rPr>
                <w:rFonts w:ascii="Sylfaen" w:hAnsi="Sylfaen"/>
                <w:sz w:val="20"/>
                <w:szCs w:val="20"/>
              </w:rPr>
              <w:t xml:space="preserve"> </w:t>
            </w:r>
            <w:proofErr w:type="spellStart"/>
            <w:r w:rsidRPr="00CA1B72">
              <w:rPr>
                <w:rFonts w:ascii="Sylfaen" w:hAnsi="Sylfaen" w:cs="Sylfaen"/>
                <w:sz w:val="20"/>
                <w:szCs w:val="20"/>
              </w:rPr>
              <w:t>მოთხოვნებისა</w:t>
            </w:r>
            <w:proofErr w:type="spellEnd"/>
            <w:r w:rsidRPr="00CA1B72">
              <w:rPr>
                <w:rFonts w:ascii="Sylfaen" w:hAnsi="Sylfaen" w:cs="Sylfaen"/>
                <w:sz w:val="20"/>
                <w:szCs w:val="20"/>
              </w:rPr>
              <w:t xml:space="preserve"> </w:t>
            </w:r>
            <w:r w:rsidRPr="00CA1B72">
              <w:rPr>
                <w:rFonts w:ascii="Sylfaen" w:hAnsi="Sylfaen" w:cs="Sylfaen"/>
                <w:sz w:val="20"/>
                <w:szCs w:val="20"/>
                <w:lang w:val="ka-GE"/>
              </w:rPr>
              <w:t>და სამუშაო ადგილებზე</w:t>
            </w:r>
            <w:r w:rsidRPr="00CA1B72">
              <w:rPr>
                <w:rFonts w:ascii="Sylfaen" w:hAnsi="Sylfaen" w:cs="Sylfaen"/>
                <w:sz w:val="20"/>
                <w:szCs w:val="20"/>
              </w:rPr>
              <w:t xml:space="preserve"> </w:t>
            </w:r>
            <w:r w:rsidRPr="00CA1B72">
              <w:rPr>
                <w:rFonts w:ascii="Sylfaen" w:hAnsi="Sylfaen" w:cs="Sylfaen"/>
                <w:sz w:val="20"/>
                <w:szCs w:val="20"/>
                <w:lang w:val="ka-GE"/>
              </w:rPr>
              <w:t xml:space="preserve">მინიმალური </w:t>
            </w:r>
            <w:r w:rsidRPr="00CA1B72">
              <w:rPr>
                <w:rFonts w:ascii="Sylfaen" w:hAnsi="Sylfaen"/>
                <w:sz w:val="20"/>
                <w:szCs w:val="20"/>
                <w:lang w:val="ka-GE"/>
              </w:rPr>
              <w:t>სტანდარტების დადგენის თაობაზე</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sz w:val="20"/>
                <w:szCs w:val="20"/>
                <w:lang w:val="ka-GE"/>
              </w:rPr>
            </w:pPr>
            <w:r w:rsidRPr="00FE4C19">
              <w:rPr>
                <w:rFonts w:ascii="Sylfaen" w:hAnsi="Sylfaen" w:cstheme="minorHAnsi"/>
                <w:b/>
                <w:sz w:val="20"/>
                <w:szCs w:val="20"/>
                <w:lang w:val="ka-GE"/>
              </w:rPr>
              <w:t>ტექნიკური რეგლამენტი</w:t>
            </w:r>
            <w:r w:rsidRPr="00CA1B72">
              <w:rPr>
                <w:rFonts w:ascii="Sylfaen" w:hAnsi="Sylfaen" w:cstheme="minorHAnsi"/>
                <w:sz w:val="20"/>
                <w:szCs w:val="20"/>
                <w:lang w:val="ka-GE"/>
              </w:rPr>
              <w:t xml:space="preserve"> განსაზღვრავს  მონიტორიან მოწყობილობებთან მუშაობისას  უსაფრთხოებისა და ჯანმრთელობის დაცვასთან დაკავშირებულ მინიმალურ მოთხოვნებს.</w:t>
            </w:r>
          </w:p>
        </w:tc>
        <w:tc>
          <w:tcPr>
            <w:tcW w:w="2608" w:type="dxa"/>
            <w:vAlign w:val="center"/>
          </w:tcPr>
          <w:p w:rsidR="00DF4223"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CA1B72">
            <w:pPr>
              <w:jc w:val="center"/>
              <w:rPr>
                <w:rFonts w:ascii="Sylfaen" w:hAnsi="Sylfaen" w:cstheme="minorHAnsi"/>
                <w:b/>
                <w:sz w:val="20"/>
                <w:szCs w:val="20"/>
                <w:lang w:val="ka-GE"/>
              </w:rPr>
            </w:pPr>
          </w:p>
          <w:p w:rsidR="00DF4223" w:rsidRDefault="00DF4223" w:rsidP="00CA1B72">
            <w:pPr>
              <w:jc w:val="center"/>
              <w:rPr>
                <w:rFonts w:ascii="Sylfaen" w:hAnsi="Sylfaen" w:cstheme="minorHAnsi"/>
                <w:b/>
                <w:sz w:val="20"/>
                <w:szCs w:val="20"/>
                <w:lang w:val="ka-GE"/>
              </w:rPr>
            </w:pPr>
            <w:r>
              <w:rPr>
                <w:rFonts w:ascii="Sylfaen" w:hAnsi="Sylfaen" w:cstheme="minorHAnsi"/>
                <w:b/>
                <w:sz w:val="20"/>
                <w:szCs w:val="20"/>
                <w:lang w:val="ka-GE"/>
              </w:rPr>
              <w:t>ასოცირების ხელშეკრულება</w:t>
            </w:r>
          </w:p>
          <w:p w:rsidR="0026371F" w:rsidRPr="00CA1B72" w:rsidRDefault="0026371F" w:rsidP="00CA1B72">
            <w:pPr>
              <w:jc w:val="center"/>
              <w:rPr>
                <w:rFonts w:ascii="Sylfaen" w:hAnsi="Sylfaen" w:cstheme="minorHAnsi"/>
                <w:b/>
                <w:sz w:val="20"/>
                <w:szCs w:val="20"/>
                <w:lang w:val="ka-GE"/>
              </w:rPr>
            </w:pPr>
            <w:r>
              <w:rPr>
                <w:rFonts w:ascii="Sylfaen" w:hAnsi="Sylfaen" w:cstheme="minorHAnsi"/>
                <w:b/>
                <w:sz w:val="20"/>
                <w:szCs w:val="20"/>
                <w:lang w:val="ka-GE"/>
              </w:rPr>
              <w:t>(</w:t>
            </w:r>
            <w:r w:rsidRPr="0026371F">
              <w:rPr>
                <w:rFonts w:ascii="Sylfaen" w:hAnsi="Sylfaen" w:cstheme="minorHAnsi"/>
                <w:b/>
                <w:sz w:val="20"/>
                <w:szCs w:val="20"/>
                <w:lang w:val="ka-GE"/>
              </w:rPr>
              <w:t>დირექტივა 90/270/EEC</w:t>
            </w:r>
            <w:r>
              <w:rPr>
                <w:rFonts w:ascii="Sylfaen" w:hAnsi="Sylfaen" w:cstheme="minorHAnsi"/>
                <w:b/>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A5039E" w:rsidRDefault="00A5039E" w:rsidP="00A5039E">
            <w:pPr>
              <w:jc w:val="both"/>
              <w:rPr>
                <w:rFonts w:ascii="Sylfaen" w:hAnsi="Sylfaen" w:cstheme="minorHAnsi"/>
                <w:b/>
                <w:sz w:val="20"/>
                <w:szCs w:val="20"/>
                <w:lang w:val="ka-GE"/>
              </w:rPr>
            </w:pPr>
            <w:r w:rsidRPr="00CA1B72">
              <w:rPr>
                <w:rFonts w:ascii="Sylfaen" w:hAnsi="Sylfaen" w:cstheme="minorHAnsi"/>
                <w:b/>
                <w:sz w:val="20"/>
                <w:szCs w:val="20"/>
                <w:lang w:val="ka-GE"/>
              </w:rPr>
              <w:t xml:space="preserve"> </w:t>
            </w:r>
            <w:r>
              <w:rPr>
                <w:rFonts w:ascii="Sylfaen" w:hAnsi="Sylfaen" w:cstheme="minorHAnsi"/>
                <w:b/>
                <w:sz w:val="20"/>
                <w:szCs w:val="20"/>
                <w:lang w:val="ka-GE"/>
              </w:rPr>
              <w:t>„დასაქმები</w:t>
            </w:r>
            <w:r>
              <w:rPr>
                <w:rFonts w:ascii="Sylfaen" w:hAnsi="Sylfaen" w:cstheme="minorHAnsi"/>
                <w:b/>
                <w:sz w:val="20"/>
                <w:szCs w:val="20"/>
                <w:lang w:val="ka-GE"/>
              </w:rPr>
              <w:t xml:space="preserve">ს შესახებ“ საქართველოს კანონის </w:t>
            </w:r>
            <w:proofErr w:type="spellStart"/>
            <w:r w:rsidR="00DF4223" w:rsidRPr="00A56171">
              <w:rPr>
                <w:rFonts w:ascii="Sylfaen" w:hAnsi="Sylfaen" w:cs="Sylfaen"/>
                <w:sz w:val="20"/>
                <w:szCs w:val="20"/>
              </w:rPr>
              <w:t>მომზადება</w:t>
            </w:r>
            <w:proofErr w:type="spellEnd"/>
            <w:r w:rsidR="00DF4223" w:rsidRPr="00A56171">
              <w:rPr>
                <w:rFonts w:ascii="Sylfaen" w:hAnsi="Sylfaen" w:cs="Sylfaen"/>
                <w:sz w:val="20"/>
                <w:szCs w:val="20"/>
              </w:rPr>
              <w:t xml:space="preserve"> </w:t>
            </w:r>
            <w:proofErr w:type="spellStart"/>
            <w:r w:rsidR="00DF4223" w:rsidRPr="00A56171">
              <w:rPr>
                <w:rFonts w:ascii="Sylfaen" w:hAnsi="Sylfaen" w:cs="Sylfaen"/>
                <w:sz w:val="20"/>
                <w:szCs w:val="20"/>
              </w:rPr>
              <w:t>და</w:t>
            </w:r>
            <w:proofErr w:type="spellEnd"/>
            <w:r w:rsidR="00DF4223" w:rsidRPr="00A56171">
              <w:rPr>
                <w:rFonts w:ascii="Sylfaen" w:hAnsi="Sylfaen" w:cs="Sylfaen"/>
                <w:sz w:val="20"/>
                <w:szCs w:val="20"/>
              </w:rPr>
              <w:t xml:space="preserve"> </w:t>
            </w:r>
            <w:proofErr w:type="spellStart"/>
            <w:r w:rsidR="00DF4223" w:rsidRPr="00A56171">
              <w:rPr>
                <w:rFonts w:ascii="Sylfaen" w:hAnsi="Sylfaen" w:cs="Sylfaen"/>
                <w:sz w:val="20"/>
                <w:szCs w:val="20"/>
              </w:rPr>
              <w:t>საქართველოს</w:t>
            </w:r>
            <w:proofErr w:type="spellEnd"/>
            <w:r w:rsidR="00DF4223" w:rsidRPr="00A56171">
              <w:rPr>
                <w:rFonts w:ascii="Sylfaen" w:hAnsi="Sylfaen" w:cs="Sylfaen"/>
                <w:sz w:val="20"/>
                <w:szCs w:val="20"/>
              </w:rPr>
              <w:t xml:space="preserve"> </w:t>
            </w:r>
            <w:proofErr w:type="spellStart"/>
            <w:r w:rsidR="00DF4223" w:rsidRPr="00A56171">
              <w:rPr>
                <w:rFonts w:ascii="Sylfaen" w:hAnsi="Sylfaen" w:cs="Sylfaen"/>
                <w:sz w:val="20"/>
                <w:szCs w:val="20"/>
              </w:rPr>
              <w:t>პარლამენტისათვის</w:t>
            </w:r>
            <w:proofErr w:type="spellEnd"/>
            <w:r w:rsidR="00DF4223" w:rsidRPr="00A56171">
              <w:rPr>
                <w:rFonts w:ascii="Sylfaen" w:hAnsi="Sylfaen" w:cs="Sylfaen"/>
                <w:sz w:val="20"/>
                <w:szCs w:val="20"/>
              </w:rPr>
              <w:t xml:space="preserve"> </w:t>
            </w:r>
            <w:proofErr w:type="spellStart"/>
            <w:r w:rsidR="00DF4223" w:rsidRPr="00A56171">
              <w:rPr>
                <w:rFonts w:ascii="Sylfaen" w:hAnsi="Sylfaen" w:cs="Sylfaen"/>
                <w:sz w:val="20"/>
                <w:szCs w:val="20"/>
              </w:rPr>
              <w:t>წარდგენა</w:t>
            </w:r>
            <w:proofErr w:type="spellEnd"/>
          </w:p>
          <w:p w:rsidR="00BB2452" w:rsidRPr="00CA1B72" w:rsidRDefault="00BB2452" w:rsidP="00CA1B72">
            <w:pPr>
              <w:jc w:val="both"/>
              <w:rPr>
                <w:rFonts w:ascii="Sylfaen" w:hAnsi="Sylfaen" w:cs="Sylfaen"/>
                <w:sz w:val="20"/>
                <w:szCs w:val="20"/>
              </w:rPr>
            </w:pPr>
          </w:p>
        </w:tc>
        <w:tc>
          <w:tcPr>
            <w:tcW w:w="1719" w:type="dxa"/>
            <w:vAlign w:val="center"/>
          </w:tcPr>
          <w:p w:rsidR="00DF4223" w:rsidRPr="00CA1B72" w:rsidRDefault="00A5039E" w:rsidP="00A5039E">
            <w:pPr>
              <w:jc w:val="center"/>
              <w:rPr>
                <w:rFonts w:ascii="Sylfaen" w:hAnsi="Sylfaen" w:cstheme="minorHAnsi"/>
                <w:b/>
                <w:sz w:val="20"/>
                <w:szCs w:val="20"/>
                <w:lang w:val="ka-GE"/>
              </w:rPr>
            </w:pPr>
            <w:r>
              <w:rPr>
                <w:rFonts w:ascii="Sylfaen" w:hAnsi="Sylfaen" w:cstheme="minorHAnsi"/>
                <w:b/>
                <w:sz w:val="20"/>
                <w:szCs w:val="20"/>
                <w:lang w:val="ka-GE"/>
              </w:rPr>
              <w:t>2020</w:t>
            </w:r>
          </w:p>
        </w:tc>
        <w:tc>
          <w:tcPr>
            <w:tcW w:w="6580" w:type="dxa"/>
            <w:vAlign w:val="center"/>
          </w:tcPr>
          <w:p w:rsidR="00A5039E" w:rsidRPr="00A5039E" w:rsidRDefault="00A5039E" w:rsidP="00A5039E">
            <w:pPr>
              <w:pStyle w:val="Default"/>
              <w:jc w:val="both"/>
              <w:rPr>
                <w:rFonts w:ascii="Sylfaen" w:eastAsia="Helvetica" w:hAnsi="Sylfaen" w:cs="Times New Roman"/>
                <w:sz w:val="20"/>
                <w:szCs w:val="20"/>
                <w:lang w:val="ka-GE"/>
              </w:rPr>
            </w:pPr>
            <w:r w:rsidRPr="00A5039E">
              <w:rPr>
                <w:rFonts w:ascii="Sylfaen" w:hAnsi="Sylfaen" w:cs="Menlo Bold"/>
                <w:b/>
                <w:sz w:val="20"/>
                <w:szCs w:val="20"/>
                <w:lang w:val="ka-GE"/>
              </w:rPr>
              <w:t>კანონი</w:t>
            </w:r>
            <w:r w:rsidRPr="00A5039E">
              <w:rPr>
                <w:rFonts w:ascii="Sylfaen" w:hAnsi="Sylfaen" w:cs="Menlo Bold"/>
                <w:sz w:val="20"/>
                <w:szCs w:val="20"/>
                <w:lang w:val="ka-GE"/>
              </w:rPr>
              <w:t xml:space="preserve"> წარმოადგენს </w:t>
            </w:r>
            <w:r w:rsidRPr="00A5039E">
              <w:rPr>
                <w:rFonts w:ascii="Sylfaen" w:hAnsi="Sylfaen" w:cs="Menlo Bold"/>
                <w:sz w:val="20"/>
                <w:szCs w:val="20"/>
                <w:lang w:val="ka-GE"/>
              </w:rPr>
              <w:t>შრომის</w:t>
            </w:r>
            <w:r w:rsidRPr="00A5039E">
              <w:rPr>
                <w:rFonts w:ascii="Sylfaen" w:hAnsi="Sylfaen" w:cs="Times New Roman"/>
                <w:sz w:val="20"/>
                <w:szCs w:val="20"/>
                <w:lang w:val="ka-GE"/>
              </w:rPr>
              <w:t xml:space="preserve"> </w:t>
            </w:r>
            <w:r w:rsidRPr="00A5039E">
              <w:rPr>
                <w:rFonts w:ascii="Sylfaen" w:hAnsi="Sylfaen" w:cs="Menlo Bold"/>
                <w:sz w:val="20"/>
                <w:szCs w:val="20"/>
                <w:lang w:val="ka-GE"/>
              </w:rPr>
              <w:t>ბაზრის</w:t>
            </w:r>
            <w:r w:rsidRPr="00A5039E">
              <w:rPr>
                <w:rFonts w:ascii="Sylfaen" w:hAnsi="Sylfaen" w:cs="Times New Roman"/>
                <w:sz w:val="20"/>
                <w:szCs w:val="20"/>
                <w:lang w:val="ka-GE"/>
              </w:rPr>
              <w:t xml:space="preserve"> </w:t>
            </w:r>
            <w:r w:rsidRPr="00A5039E">
              <w:rPr>
                <w:rFonts w:ascii="Sylfaen" w:hAnsi="Sylfaen" w:cs="Menlo Bold"/>
                <w:sz w:val="20"/>
                <w:szCs w:val="20"/>
                <w:lang w:val="ka-GE"/>
              </w:rPr>
              <w:t>აქტიურ</w:t>
            </w:r>
            <w:r w:rsidRPr="00A5039E">
              <w:rPr>
                <w:rFonts w:ascii="Sylfaen" w:hAnsi="Sylfaen" w:cs="Times New Roman"/>
                <w:sz w:val="20"/>
                <w:szCs w:val="20"/>
                <w:lang w:val="ka-GE"/>
              </w:rPr>
              <w:t xml:space="preserve"> </w:t>
            </w:r>
            <w:r w:rsidRPr="00A5039E">
              <w:rPr>
                <w:rFonts w:ascii="Sylfaen" w:hAnsi="Sylfaen" w:cs="Menlo Bold"/>
                <w:sz w:val="20"/>
                <w:szCs w:val="20"/>
                <w:lang w:val="ka-GE"/>
              </w:rPr>
              <w:t>პოლიტიკასთან</w:t>
            </w:r>
            <w:r w:rsidRPr="00A5039E">
              <w:rPr>
                <w:rFonts w:ascii="Sylfaen" w:hAnsi="Sylfaen" w:cs="Times New Roman"/>
                <w:sz w:val="20"/>
                <w:szCs w:val="20"/>
                <w:lang w:val="ka-GE"/>
              </w:rPr>
              <w:t xml:space="preserve"> (ALMP-</w:t>
            </w:r>
            <w:r w:rsidRPr="00A5039E">
              <w:rPr>
                <w:rFonts w:ascii="Sylfaen" w:hAnsi="Sylfaen" w:cs="Menlo Bold"/>
                <w:sz w:val="20"/>
                <w:szCs w:val="20"/>
                <w:lang w:val="ka-GE"/>
              </w:rPr>
              <w:t>თან</w:t>
            </w:r>
            <w:r w:rsidRPr="00A5039E">
              <w:rPr>
                <w:rFonts w:ascii="Sylfaen" w:hAnsi="Sylfaen" w:cs="Times New Roman"/>
                <w:sz w:val="20"/>
                <w:szCs w:val="20"/>
                <w:lang w:val="ka-GE"/>
              </w:rPr>
              <w:t xml:space="preserve">)  </w:t>
            </w:r>
            <w:r w:rsidRPr="00A5039E">
              <w:rPr>
                <w:rFonts w:ascii="Sylfaen" w:hAnsi="Sylfaen" w:cs="Menlo Bold"/>
                <w:sz w:val="20"/>
                <w:szCs w:val="20"/>
                <w:lang w:val="ka-GE"/>
              </w:rPr>
              <w:t>დაკავშირებული</w:t>
            </w:r>
            <w:r w:rsidRPr="00A5039E">
              <w:rPr>
                <w:rFonts w:ascii="Sylfaen" w:hAnsi="Sylfaen" w:cs="Times New Roman"/>
                <w:sz w:val="20"/>
                <w:szCs w:val="20"/>
                <w:lang w:val="ka-GE"/>
              </w:rPr>
              <w:t xml:space="preserve"> </w:t>
            </w:r>
            <w:r w:rsidRPr="00A5039E">
              <w:rPr>
                <w:rFonts w:ascii="Sylfaen" w:eastAsia="Helvetica" w:hAnsi="Sylfaen" w:cs="Menlo Bold"/>
                <w:sz w:val="20"/>
                <w:szCs w:val="20"/>
                <w:lang w:val="ka-GE"/>
              </w:rPr>
              <w:t>საკანონმდებლო</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ჩარჩო</w:t>
            </w:r>
            <w:r w:rsidRPr="00A5039E">
              <w:rPr>
                <w:rFonts w:ascii="Sylfaen" w:eastAsia="Helvetica" w:hAnsi="Sylfaen" w:cs="Menlo Bold"/>
                <w:sz w:val="20"/>
                <w:szCs w:val="20"/>
                <w:lang w:val="ka-GE"/>
              </w:rPr>
              <w:t>ს</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რომელიც</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უზრუნველყოფს</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დასაქმების</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პოლიტიკის</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განხორციელების</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სისტემურ</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და</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თანმიმდევრულ</w:t>
            </w:r>
            <w:r w:rsidRPr="00A5039E">
              <w:rPr>
                <w:rFonts w:ascii="Sylfaen" w:eastAsia="Helvetica" w:hAnsi="Sylfaen" w:cs="Times New Roman"/>
                <w:sz w:val="20"/>
                <w:szCs w:val="20"/>
                <w:lang w:val="ka-GE"/>
              </w:rPr>
              <w:t xml:space="preserve">  </w:t>
            </w:r>
            <w:r w:rsidRPr="00A5039E">
              <w:rPr>
                <w:rFonts w:ascii="Sylfaen" w:eastAsia="Helvetica" w:hAnsi="Sylfaen" w:cs="Menlo Bold"/>
                <w:sz w:val="20"/>
                <w:szCs w:val="20"/>
                <w:lang w:val="ka-GE"/>
              </w:rPr>
              <w:t>მიდგომას</w:t>
            </w:r>
            <w:r w:rsidRPr="00A5039E">
              <w:rPr>
                <w:rFonts w:ascii="Sylfaen" w:eastAsia="Helvetica" w:hAnsi="Sylfaen" w:cs="Times New Roman"/>
                <w:sz w:val="20"/>
                <w:szCs w:val="20"/>
                <w:lang w:val="ka-GE"/>
              </w:rPr>
              <w:t xml:space="preserve">. </w:t>
            </w:r>
          </w:p>
          <w:p w:rsidR="00A5039E" w:rsidRPr="00A5039E" w:rsidRDefault="00A5039E" w:rsidP="00A5039E">
            <w:pPr>
              <w:pStyle w:val="Default"/>
              <w:jc w:val="both"/>
              <w:rPr>
                <w:rFonts w:ascii="Sylfaen" w:hAnsi="Sylfaen"/>
                <w:b/>
                <w:sz w:val="20"/>
                <w:szCs w:val="20"/>
                <w:lang w:val="ka-GE"/>
              </w:rPr>
            </w:pPr>
            <w:r w:rsidRPr="00A5039E">
              <w:rPr>
                <w:rFonts w:ascii="Sylfaen" w:eastAsia="Helvetica" w:hAnsi="Sylfaen" w:cs="Times New Roman"/>
                <w:sz w:val="20"/>
                <w:szCs w:val="20"/>
                <w:lang w:val="ka-GE"/>
              </w:rPr>
              <w:t xml:space="preserve"> </w:t>
            </w:r>
          </w:p>
          <w:p w:rsidR="00A5039E" w:rsidRPr="00A5039E" w:rsidRDefault="00A5039E" w:rsidP="00A5039E">
            <w:pPr>
              <w:pStyle w:val="Default"/>
              <w:jc w:val="both"/>
              <w:rPr>
                <w:sz w:val="20"/>
                <w:szCs w:val="20"/>
                <w:lang w:val="ka-GE"/>
              </w:rPr>
            </w:pPr>
            <w:r w:rsidRPr="00A5039E">
              <w:rPr>
                <w:b/>
                <w:sz w:val="20"/>
                <w:szCs w:val="20"/>
                <w:lang w:val="ka-GE"/>
              </w:rPr>
              <w:t xml:space="preserve">კანონი </w:t>
            </w:r>
            <w:r w:rsidRPr="00A5039E">
              <w:rPr>
                <w:rFonts w:ascii="Sylfaen" w:hAnsi="Sylfaen"/>
                <w:sz w:val="20"/>
                <w:szCs w:val="20"/>
                <w:lang w:val="ka-GE"/>
              </w:rPr>
              <w:t>ადგენს</w:t>
            </w:r>
            <w:r w:rsidRPr="00A5039E">
              <w:rPr>
                <w:sz w:val="20"/>
                <w:szCs w:val="20"/>
                <w:lang w:val="ka-GE"/>
              </w:rPr>
              <w:t xml:space="preserve">  </w:t>
            </w:r>
            <w:r w:rsidRPr="00A5039E">
              <w:rPr>
                <w:rFonts w:ascii="Sylfaen" w:hAnsi="Sylfaen"/>
                <w:sz w:val="20"/>
                <w:szCs w:val="20"/>
                <w:lang w:val="ka-GE"/>
              </w:rPr>
              <w:t>სისტემის</w:t>
            </w:r>
            <w:r w:rsidRPr="00A5039E">
              <w:rPr>
                <w:sz w:val="20"/>
                <w:szCs w:val="20"/>
                <w:lang w:val="ka-GE"/>
              </w:rPr>
              <w:t xml:space="preserve"> </w:t>
            </w:r>
            <w:r w:rsidRPr="00A5039E">
              <w:rPr>
                <w:rFonts w:ascii="Sylfaen" w:hAnsi="Sylfaen"/>
                <w:sz w:val="20"/>
                <w:szCs w:val="20"/>
                <w:lang w:val="ka-GE"/>
              </w:rPr>
              <w:t>სამართლებრივ</w:t>
            </w:r>
            <w:r w:rsidRPr="00A5039E">
              <w:rPr>
                <w:sz w:val="20"/>
                <w:szCs w:val="20"/>
                <w:lang w:val="ka-GE"/>
              </w:rPr>
              <w:t xml:space="preserve"> </w:t>
            </w:r>
            <w:r w:rsidRPr="00A5039E">
              <w:rPr>
                <w:rFonts w:ascii="Sylfaen" w:hAnsi="Sylfaen"/>
                <w:sz w:val="20"/>
                <w:szCs w:val="20"/>
                <w:lang w:val="ka-GE"/>
              </w:rPr>
              <w:t>ჩარჩოს</w:t>
            </w:r>
            <w:r w:rsidRPr="00A5039E">
              <w:rPr>
                <w:sz w:val="20"/>
                <w:szCs w:val="20"/>
                <w:lang w:val="ka-GE"/>
              </w:rPr>
              <w:t xml:space="preserve">, </w:t>
            </w:r>
            <w:r w:rsidRPr="00A5039E">
              <w:rPr>
                <w:rFonts w:ascii="Sylfaen" w:hAnsi="Sylfaen"/>
                <w:sz w:val="20"/>
                <w:szCs w:val="20"/>
                <w:lang w:val="ka-GE"/>
              </w:rPr>
              <w:t>მიზნებსა</w:t>
            </w:r>
            <w:r w:rsidRPr="00A5039E">
              <w:rPr>
                <w:sz w:val="20"/>
                <w:szCs w:val="20"/>
                <w:lang w:val="ka-GE"/>
              </w:rPr>
              <w:t xml:space="preserve"> </w:t>
            </w:r>
            <w:r w:rsidRPr="00A5039E">
              <w:rPr>
                <w:rFonts w:ascii="Sylfaen" w:hAnsi="Sylfaen"/>
                <w:sz w:val="20"/>
                <w:szCs w:val="20"/>
                <w:lang w:val="ka-GE"/>
              </w:rPr>
              <w:t>და</w:t>
            </w:r>
            <w:r w:rsidRPr="00A5039E">
              <w:rPr>
                <w:sz w:val="20"/>
                <w:szCs w:val="20"/>
                <w:lang w:val="ka-GE"/>
              </w:rPr>
              <w:t xml:space="preserve"> </w:t>
            </w:r>
            <w:r w:rsidRPr="00A5039E">
              <w:rPr>
                <w:rFonts w:ascii="Sylfaen" w:hAnsi="Sylfaen"/>
                <w:sz w:val="20"/>
                <w:szCs w:val="20"/>
                <w:lang w:val="ka-GE"/>
              </w:rPr>
              <w:t>ამოცანებს</w:t>
            </w:r>
            <w:r w:rsidRPr="00A5039E">
              <w:rPr>
                <w:sz w:val="20"/>
                <w:szCs w:val="20"/>
                <w:lang w:val="ka-GE"/>
              </w:rPr>
              <w:t xml:space="preserve">, </w:t>
            </w:r>
            <w:r w:rsidRPr="00A5039E">
              <w:rPr>
                <w:rFonts w:ascii="Sylfaen" w:hAnsi="Sylfaen"/>
                <w:sz w:val="20"/>
                <w:szCs w:val="20"/>
                <w:lang w:val="ka-GE"/>
              </w:rPr>
              <w:t>სამუშაოს</w:t>
            </w:r>
            <w:r w:rsidRPr="00A5039E">
              <w:rPr>
                <w:sz w:val="20"/>
                <w:szCs w:val="20"/>
                <w:lang w:val="ka-GE"/>
              </w:rPr>
              <w:t xml:space="preserve"> </w:t>
            </w:r>
            <w:r w:rsidRPr="00A5039E">
              <w:rPr>
                <w:rFonts w:ascii="Sylfaen" w:hAnsi="Sylfaen"/>
                <w:sz w:val="20"/>
                <w:szCs w:val="20"/>
                <w:lang w:val="ka-GE"/>
              </w:rPr>
              <w:t>მაძიებელთა</w:t>
            </w:r>
            <w:r w:rsidRPr="00A5039E">
              <w:rPr>
                <w:sz w:val="20"/>
                <w:szCs w:val="20"/>
                <w:lang w:val="ka-GE"/>
              </w:rPr>
              <w:t xml:space="preserve">, </w:t>
            </w:r>
            <w:r w:rsidRPr="00A5039E">
              <w:rPr>
                <w:rFonts w:ascii="Sylfaen" w:hAnsi="Sylfaen"/>
                <w:sz w:val="20"/>
                <w:szCs w:val="20"/>
                <w:lang w:val="ka-GE"/>
              </w:rPr>
              <w:t>უმუშევართა</w:t>
            </w:r>
            <w:r w:rsidRPr="00A5039E">
              <w:rPr>
                <w:sz w:val="20"/>
                <w:szCs w:val="20"/>
                <w:lang w:val="ka-GE"/>
              </w:rPr>
              <w:t xml:space="preserve">, </w:t>
            </w:r>
            <w:r w:rsidRPr="00A5039E">
              <w:rPr>
                <w:rFonts w:ascii="Sylfaen" w:hAnsi="Sylfaen"/>
                <w:sz w:val="20"/>
                <w:szCs w:val="20"/>
                <w:lang w:val="ka-GE"/>
              </w:rPr>
              <w:t>დასაქმების</w:t>
            </w:r>
            <w:r w:rsidRPr="00A5039E">
              <w:rPr>
                <w:sz w:val="20"/>
                <w:szCs w:val="20"/>
                <w:lang w:val="ka-GE"/>
              </w:rPr>
              <w:t xml:space="preserve"> </w:t>
            </w:r>
            <w:r w:rsidRPr="00A5039E">
              <w:rPr>
                <w:rFonts w:ascii="Sylfaen" w:hAnsi="Sylfaen"/>
                <w:sz w:val="20"/>
                <w:szCs w:val="20"/>
                <w:lang w:val="ka-GE"/>
              </w:rPr>
              <w:t>ხელშეწყობის</w:t>
            </w:r>
            <w:r w:rsidRPr="00A5039E">
              <w:rPr>
                <w:sz w:val="20"/>
                <w:szCs w:val="20"/>
                <w:lang w:val="ka-GE"/>
              </w:rPr>
              <w:t xml:space="preserve"> </w:t>
            </w:r>
            <w:r w:rsidRPr="00A5039E">
              <w:rPr>
                <w:rFonts w:ascii="Sylfaen" w:hAnsi="Sylfaen"/>
                <w:sz w:val="20"/>
                <w:szCs w:val="20"/>
                <w:lang w:val="ka-GE"/>
              </w:rPr>
              <w:t>სახელმწიფო</w:t>
            </w:r>
            <w:r w:rsidRPr="00A5039E">
              <w:rPr>
                <w:sz w:val="20"/>
                <w:szCs w:val="20"/>
                <w:lang w:val="ka-GE"/>
              </w:rPr>
              <w:t xml:space="preserve"> </w:t>
            </w:r>
            <w:r w:rsidRPr="00A5039E">
              <w:rPr>
                <w:rFonts w:ascii="Sylfaen" w:hAnsi="Sylfaen"/>
                <w:sz w:val="20"/>
                <w:szCs w:val="20"/>
                <w:lang w:val="ka-GE"/>
              </w:rPr>
              <w:t>სამსახურის</w:t>
            </w:r>
            <w:r w:rsidRPr="00A5039E">
              <w:rPr>
                <w:sz w:val="20"/>
                <w:szCs w:val="20"/>
                <w:lang w:val="ka-GE"/>
              </w:rPr>
              <w:t xml:space="preserve">, </w:t>
            </w:r>
            <w:r w:rsidRPr="00A5039E">
              <w:rPr>
                <w:rFonts w:ascii="Sylfaen" w:hAnsi="Sylfaen"/>
                <w:sz w:val="20"/>
                <w:szCs w:val="20"/>
                <w:lang w:val="ka-GE"/>
              </w:rPr>
              <w:t>როგორც</w:t>
            </w:r>
            <w:r w:rsidRPr="00A5039E">
              <w:rPr>
                <w:sz w:val="20"/>
                <w:szCs w:val="20"/>
                <w:lang w:val="ka-GE"/>
              </w:rPr>
              <w:t xml:space="preserve"> </w:t>
            </w:r>
            <w:r w:rsidRPr="00A5039E">
              <w:rPr>
                <w:rFonts w:ascii="Sylfaen" w:hAnsi="Sylfaen"/>
                <w:sz w:val="20"/>
                <w:szCs w:val="20"/>
                <w:lang w:val="ka-GE"/>
              </w:rPr>
              <w:t>პოლიტიკის</w:t>
            </w:r>
            <w:r w:rsidRPr="00A5039E">
              <w:rPr>
                <w:sz w:val="20"/>
                <w:szCs w:val="20"/>
                <w:lang w:val="ka-GE"/>
              </w:rPr>
              <w:t xml:space="preserve"> </w:t>
            </w:r>
            <w:r w:rsidRPr="00A5039E">
              <w:rPr>
                <w:rFonts w:ascii="Sylfaen" w:hAnsi="Sylfaen"/>
                <w:sz w:val="20"/>
                <w:szCs w:val="20"/>
                <w:lang w:val="ka-GE"/>
              </w:rPr>
              <w:t>განმახორციელებელ</w:t>
            </w:r>
            <w:r w:rsidRPr="00A5039E">
              <w:rPr>
                <w:sz w:val="20"/>
                <w:szCs w:val="20"/>
                <w:lang w:val="ka-GE"/>
              </w:rPr>
              <w:t xml:space="preserve"> </w:t>
            </w:r>
            <w:r w:rsidRPr="00A5039E">
              <w:rPr>
                <w:rFonts w:ascii="Sylfaen" w:hAnsi="Sylfaen"/>
                <w:sz w:val="20"/>
                <w:szCs w:val="20"/>
                <w:lang w:val="ka-GE"/>
              </w:rPr>
              <w:t>ორგანოს</w:t>
            </w:r>
            <w:r w:rsidRPr="00A5039E">
              <w:rPr>
                <w:sz w:val="20"/>
                <w:szCs w:val="20"/>
                <w:lang w:val="ka-GE"/>
              </w:rPr>
              <w:t xml:space="preserve">, </w:t>
            </w:r>
            <w:r w:rsidRPr="00A5039E">
              <w:rPr>
                <w:rFonts w:ascii="Sylfaen" w:hAnsi="Sylfaen"/>
                <w:sz w:val="20"/>
                <w:szCs w:val="20"/>
                <w:lang w:val="ka-GE"/>
              </w:rPr>
              <w:t>დასაქმების</w:t>
            </w:r>
            <w:r w:rsidRPr="00A5039E">
              <w:rPr>
                <w:sz w:val="20"/>
                <w:szCs w:val="20"/>
                <w:lang w:val="ka-GE"/>
              </w:rPr>
              <w:t xml:space="preserve"> </w:t>
            </w:r>
            <w:r w:rsidRPr="00A5039E">
              <w:rPr>
                <w:rFonts w:ascii="Sylfaen" w:hAnsi="Sylfaen"/>
                <w:sz w:val="20"/>
                <w:szCs w:val="20"/>
                <w:lang w:val="ka-GE"/>
              </w:rPr>
              <w:t>კერძო</w:t>
            </w:r>
            <w:r w:rsidRPr="00A5039E">
              <w:rPr>
                <w:sz w:val="20"/>
                <w:szCs w:val="20"/>
                <w:lang w:val="ka-GE"/>
              </w:rPr>
              <w:t xml:space="preserve"> </w:t>
            </w:r>
            <w:r w:rsidRPr="00A5039E">
              <w:rPr>
                <w:rFonts w:ascii="Sylfaen" w:hAnsi="Sylfaen"/>
                <w:sz w:val="20"/>
                <w:szCs w:val="20"/>
                <w:lang w:val="ka-GE"/>
              </w:rPr>
              <w:t>სააგენტოების</w:t>
            </w:r>
            <w:r w:rsidRPr="00A5039E">
              <w:rPr>
                <w:sz w:val="20"/>
                <w:szCs w:val="20"/>
                <w:lang w:val="ka-GE"/>
              </w:rPr>
              <w:t xml:space="preserve"> </w:t>
            </w:r>
            <w:r w:rsidRPr="00A5039E">
              <w:rPr>
                <w:rFonts w:ascii="Sylfaen" w:hAnsi="Sylfaen"/>
                <w:sz w:val="20"/>
                <w:szCs w:val="20"/>
                <w:lang w:val="ka-GE"/>
              </w:rPr>
              <w:t>ჩათვლით</w:t>
            </w:r>
            <w:r w:rsidRPr="00A5039E">
              <w:rPr>
                <w:sz w:val="20"/>
                <w:szCs w:val="20"/>
                <w:lang w:val="ka-GE"/>
              </w:rPr>
              <w:t xml:space="preserve">, </w:t>
            </w:r>
            <w:r w:rsidRPr="00A5039E">
              <w:rPr>
                <w:rFonts w:ascii="Sylfaen" w:hAnsi="Sylfaen"/>
                <w:sz w:val="20"/>
                <w:szCs w:val="20"/>
                <w:lang w:val="ka-GE"/>
              </w:rPr>
              <w:t>შრომის</w:t>
            </w:r>
            <w:r w:rsidRPr="00A5039E">
              <w:rPr>
                <w:sz w:val="20"/>
                <w:szCs w:val="20"/>
                <w:lang w:val="ka-GE"/>
              </w:rPr>
              <w:t xml:space="preserve"> </w:t>
            </w:r>
            <w:r w:rsidRPr="00A5039E">
              <w:rPr>
                <w:rFonts w:ascii="Sylfaen" w:hAnsi="Sylfaen"/>
                <w:sz w:val="20"/>
                <w:szCs w:val="20"/>
                <w:lang w:val="ka-GE"/>
              </w:rPr>
              <w:t>ბაზრის</w:t>
            </w:r>
            <w:r w:rsidRPr="00A5039E">
              <w:rPr>
                <w:sz w:val="20"/>
                <w:szCs w:val="20"/>
                <w:lang w:val="ka-GE"/>
              </w:rPr>
              <w:t xml:space="preserve"> </w:t>
            </w:r>
            <w:r w:rsidRPr="00A5039E">
              <w:rPr>
                <w:rFonts w:ascii="Sylfaen" w:hAnsi="Sylfaen"/>
                <w:sz w:val="20"/>
                <w:szCs w:val="20"/>
                <w:lang w:val="ka-GE"/>
              </w:rPr>
              <w:t>სერვისების</w:t>
            </w:r>
            <w:r w:rsidRPr="00A5039E">
              <w:rPr>
                <w:sz w:val="20"/>
                <w:szCs w:val="20"/>
                <w:lang w:val="ka-GE"/>
              </w:rPr>
              <w:t xml:space="preserve"> </w:t>
            </w:r>
            <w:r w:rsidRPr="00A5039E">
              <w:rPr>
                <w:rFonts w:ascii="Sylfaen" w:hAnsi="Sylfaen"/>
                <w:sz w:val="20"/>
                <w:szCs w:val="20"/>
                <w:lang w:val="ka-GE"/>
              </w:rPr>
              <w:t>დაფინანსების</w:t>
            </w:r>
            <w:r w:rsidRPr="00A5039E">
              <w:rPr>
                <w:sz w:val="20"/>
                <w:szCs w:val="20"/>
                <w:lang w:val="ka-GE"/>
              </w:rPr>
              <w:t xml:space="preserve">, </w:t>
            </w:r>
            <w:r w:rsidRPr="00A5039E">
              <w:rPr>
                <w:rFonts w:ascii="Sylfaen" w:hAnsi="Sylfaen"/>
                <w:sz w:val="20"/>
                <w:szCs w:val="20"/>
                <w:lang w:val="ka-GE"/>
              </w:rPr>
              <w:t>მოწყობის</w:t>
            </w:r>
            <w:r w:rsidRPr="00A5039E">
              <w:rPr>
                <w:sz w:val="20"/>
                <w:szCs w:val="20"/>
                <w:lang w:val="ka-GE"/>
              </w:rPr>
              <w:t xml:space="preserve"> </w:t>
            </w:r>
            <w:r w:rsidRPr="00A5039E">
              <w:rPr>
                <w:rFonts w:ascii="Sylfaen" w:hAnsi="Sylfaen"/>
                <w:sz w:val="20"/>
                <w:szCs w:val="20"/>
                <w:lang w:val="ka-GE"/>
              </w:rPr>
              <w:t>და</w:t>
            </w:r>
            <w:r w:rsidRPr="00A5039E">
              <w:rPr>
                <w:sz w:val="20"/>
                <w:szCs w:val="20"/>
                <w:lang w:val="ka-GE"/>
              </w:rPr>
              <w:t xml:space="preserve"> </w:t>
            </w:r>
            <w:r w:rsidRPr="00A5039E">
              <w:rPr>
                <w:rFonts w:ascii="Sylfaen" w:hAnsi="Sylfaen"/>
                <w:sz w:val="20"/>
                <w:szCs w:val="20"/>
                <w:lang w:val="ka-GE"/>
              </w:rPr>
              <w:t>დასაქმების</w:t>
            </w:r>
            <w:r w:rsidRPr="00A5039E">
              <w:rPr>
                <w:sz w:val="20"/>
                <w:szCs w:val="20"/>
                <w:lang w:val="ka-GE"/>
              </w:rPr>
              <w:t xml:space="preserve"> </w:t>
            </w:r>
            <w:r w:rsidRPr="00A5039E">
              <w:rPr>
                <w:rFonts w:ascii="Sylfaen" w:hAnsi="Sylfaen"/>
                <w:sz w:val="20"/>
                <w:szCs w:val="20"/>
                <w:lang w:val="ka-GE"/>
              </w:rPr>
              <w:t>მხარდაჭერითი</w:t>
            </w:r>
            <w:r w:rsidRPr="00A5039E">
              <w:rPr>
                <w:sz w:val="20"/>
                <w:szCs w:val="20"/>
                <w:lang w:val="ka-GE"/>
              </w:rPr>
              <w:t xml:space="preserve"> </w:t>
            </w:r>
            <w:r w:rsidRPr="00A5039E">
              <w:rPr>
                <w:rFonts w:ascii="Sylfaen" w:hAnsi="Sylfaen"/>
                <w:sz w:val="20"/>
                <w:szCs w:val="20"/>
                <w:lang w:val="ka-GE"/>
              </w:rPr>
              <w:t>ზომების</w:t>
            </w:r>
            <w:r w:rsidRPr="00A5039E">
              <w:rPr>
                <w:sz w:val="20"/>
                <w:szCs w:val="20"/>
                <w:lang w:val="ka-GE"/>
              </w:rPr>
              <w:t xml:space="preserve"> </w:t>
            </w:r>
            <w:r w:rsidRPr="00A5039E">
              <w:rPr>
                <w:rFonts w:ascii="Sylfaen" w:hAnsi="Sylfaen"/>
                <w:sz w:val="20"/>
                <w:szCs w:val="20"/>
                <w:lang w:val="ka-GE"/>
              </w:rPr>
              <w:t>განხორციელების</w:t>
            </w:r>
            <w:r w:rsidRPr="00A5039E">
              <w:rPr>
                <w:sz w:val="20"/>
                <w:szCs w:val="20"/>
                <w:lang w:val="ka-GE"/>
              </w:rPr>
              <w:t xml:space="preserve"> </w:t>
            </w:r>
            <w:r w:rsidRPr="00A5039E">
              <w:rPr>
                <w:rFonts w:ascii="Sylfaen" w:hAnsi="Sylfaen"/>
                <w:sz w:val="20"/>
                <w:szCs w:val="20"/>
                <w:lang w:val="ka-GE"/>
              </w:rPr>
              <w:t>ხელშეწყობის</w:t>
            </w:r>
            <w:r w:rsidRPr="00A5039E">
              <w:rPr>
                <w:sz w:val="20"/>
                <w:szCs w:val="20"/>
                <w:lang w:val="ka-GE"/>
              </w:rPr>
              <w:t xml:space="preserve"> </w:t>
            </w:r>
            <w:r w:rsidRPr="00A5039E">
              <w:rPr>
                <w:rFonts w:ascii="Sylfaen" w:hAnsi="Sylfaen"/>
                <w:sz w:val="20"/>
                <w:szCs w:val="20"/>
                <w:lang w:val="ka-GE"/>
              </w:rPr>
              <w:t>მიზნით</w:t>
            </w:r>
            <w:r w:rsidRPr="00A5039E">
              <w:rPr>
                <w:sz w:val="20"/>
                <w:szCs w:val="20"/>
                <w:lang w:val="ka-GE"/>
              </w:rPr>
              <w:t xml:space="preserve">. </w:t>
            </w:r>
          </w:p>
          <w:p w:rsidR="00BB2452" w:rsidRPr="00E4020A" w:rsidRDefault="00BB2452" w:rsidP="00FE4C19">
            <w:pPr>
              <w:jc w:val="both"/>
              <w:rPr>
                <w:rFonts w:ascii="Sylfaen" w:hAnsi="Sylfaen" w:cstheme="minorHAnsi"/>
                <w:sz w:val="20"/>
                <w:szCs w:val="20"/>
                <w:lang w:val="ka-GE"/>
              </w:rPr>
            </w:pPr>
          </w:p>
        </w:tc>
        <w:tc>
          <w:tcPr>
            <w:tcW w:w="2608" w:type="dxa"/>
            <w:vAlign w:val="center"/>
          </w:tcPr>
          <w:p w:rsidR="00DF4223" w:rsidRDefault="00A5039E" w:rsidP="00A5039E">
            <w:pPr>
              <w:rPr>
                <w:rFonts w:ascii="Sylfaen" w:hAnsi="Sylfaen" w:cstheme="minorHAnsi"/>
                <w:b/>
                <w:sz w:val="20"/>
                <w:szCs w:val="20"/>
                <w:lang w:val="ka-GE"/>
              </w:rPr>
            </w:pPr>
            <w:r w:rsidRPr="00A5039E">
              <w:rPr>
                <w:rFonts w:ascii="Sylfaen" w:hAnsi="Sylfaen" w:cstheme="minorHAnsi"/>
                <w:b/>
                <w:sz w:val="20"/>
                <w:szCs w:val="20"/>
                <w:lang w:val="ka-GE"/>
              </w:rPr>
              <w:t>საქართველო-ევროკავშირს შორის ასოცირების შეთანხმება</w:t>
            </w:r>
          </w:p>
          <w:p w:rsidR="00A5039E" w:rsidRPr="00A5039E" w:rsidRDefault="00A5039E" w:rsidP="00A5039E">
            <w:pPr>
              <w:rPr>
                <w:rFonts w:ascii="Sylfaen" w:hAnsi="Sylfaen" w:cstheme="minorHAnsi"/>
                <w:b/>
                <w:sz w:val="20"/>
                <w:szCs w:val="20"/>
                <w:lang w:val="ka-GE"/>
              </w:rPr>
            </w:pPr>
          </w:p>
          <w:p w:rsidR="00A5039E" w:rsidRPr="00CA1B72" w:rsidRDefault="00A5039E" w:rsidP="00A5039E">
            <w:pPr>
              <w:rPr>
                <w:rFonts w:ascii="Sylfaen" w:hAnsi="Sylfaen" w:cstheme="minorHAnsi"/>
                <w:b/>
                <w:sz w:val="20"/>
                <w:szCs w:val="20"/>
                <w:lang w:val="ka-GE"/>
              </w:rPr>
            </w:pPr>
            <w:r w:rsidRPr="00A5039E">
              <w:rPr>
                <w:rFonts w:ascii="Sylfaen" w:hAnsi="Sylfaen" w:cs="Menlo Bold"/>
                <w:b/>
                <w:sz w:val="20"/>
                <w:szCs w:val="20"/>
                <w:lang w:val="ka-GE"/>
              </w:rPr>
              <w:t>ევროკავშირის</w:t>
            </w:r>
            <w:r w:rsidRPr="00A5039E">
              <w:rPr>
                <w:rFonts w:ascii="Sylfaen" w:hAnsi="Sylfaen" w:cs="Times New Roman"/>
                <w:b/>
                <w:sz w:val="20"/>
                <w:szCs w:val="20"/>
                <w:lang w:val="ka-GE"/>
              </w:rPr>
              <w:t xml:space="preserve"> </w:t>
            </w:r>
            <w:r w:rsidRPr="00A5039E">
              <w:rPr>
                <w:rFonts w:ascii="Sylfaen" w:hAnsi="Sylfaen" w:cs="Menlo Bold"/>
                <w:b/>
                <w:sz w:val="20"/>
                <w:szCs w:val="20"/>
                <w:lang w:val="ka-GE"/>
              </w:rPr>
              <w:t>საბიუჯეტო</w:t>
            </w:r>
            <w:r w:rsidRPr="00A5039E">
              <w:rPr>
                <w:rFonts w:ascii="Sylfaen" w:hAnsi="Sylfaen" w:cs="Times New Roman"/>
                <w:b/>
                <w:sz w:val="20"/>
                <w:szCs w:val="20"/>
                <w:lang w:val="ka-GE"/>
              </w:rPr>
              <w:t xml:space="preserve"> </w:t>
            </w:r>
            <w:r w:rsidRPr="00A5039E">
              <w:rPr>
                <w:rFonts w:ascii="Sylfaen" w:hAnsi="Sylfaen" w:cs="Menlo Bold"/>
                <w:b/>
                <w:sz w:val="20"/>
                <w:szCs w:val="20"/>
                <w:lang w:val="ka-GE"/>
              </w:rPr>
              <w:t>დახმარების</w:t>
            </w:r>
            <w:r w:rsidRPr="00A5039E">
              <w:rPr>
                <w:rFonts w:ascii="Sylfaen" w:hAnsi="Sylfaen" w:cs="Times New Roman"/>
                <w:b/>
                <w:sz w:val="20"/>
                <w:szCs w:val="20"/>
                <w:lang w:val="ka-GE"/>
              </w:rPr>
              <w:t xml:space="preserve"> </w:t>
            </w:r>
            <w:r w:rsidRPr="00A5039E">
              <w:rPr>
                <w:rFonts w:ascii="Sylfaen" w:hAnsi="Sylfaen" w:cs="Menlo Bold"/>
                <w:b/>
                <w:sz w:val="20"/>
                <w:szCs w:val="20"/>
                <w:lang w:val="ka-GE"/>
              </w:rPr>
              <w:t>პროექტი</w:t>
            </w:r>
            <w:r w:rsidRPr="00A5039E">
              <w:rPr>
                <w:rFonts w:ascii="Sylfaen" w:hAnsi="Sylfaen" w:cs="Times New Roman"/>
                <w:b/>
                <w:sz w:val="20"/>
                <w:szCs w:val="20"/>
                <w:lang w:val="ka-GE"/>
              </w:rPr>
              <w:t xml:space="preserve">  (</w:t>
            </w:r>
            <w:r w:rsidRPr="00A5039E">
              <w:rPr>
                <w:rFonts w:ascii="Sylfaen" w:hAnsi="Sylfaen" w:cs="Menlo Bold"/>
                <w:b/>
                <w:sz w:val="20"/>
                <w:szCs w:val="20"/>
                <w:lang w:val="ka-GE"/>
              </w:rPr>
              <w:t>ბიუჯეტი</w:t>
            </w:r>
            <w:r w:rsidRPr="00A5039E">
              <w:rPr>
                <w:rFonts w:ascii="Sylfaen" w:hAnsi="Sylfaen" w:cs="Times New Roman"/>
                <w:b/>
                <w:sz w:val="20"/>
                <w:szCs w:val="20"/>
                <w:lang w:val="ka-GE"/>
              </w:rPr>
              <w:t xml:space="preserve"> 50 000 000 </w:t>
            </w:r>
            <w:r w:rsidRPr="00A5039E">
              <w:rPr>
                <w:rFonts w:ascii="Sylfaen" w:hAnsi="Sylfaen" w:cs="Menlo Bold"/>
                <w:b/>
                <w:sz w:val="20"/>
                <w:szCs w:val="20"/>
                <w:lang w:val="ka-GE"/>
              </w:rPr>
              <w:t>ევრო</w:t>
            </w:r>
            <w:r w:rsidRPr="00A5039E">
              <w:rPr>
                <w:rFonts w:ascii="Sylfaen" w:hAnsi="Sylfaen" w:cs="Times New Roman"/>
                <w:b/>
                <w:sz w:val="20"/>
                <w:szCs w:val="20"/>
                <w:lang w:val="ka-GE"/>
              </w:rPr>
              <w:t>)</w:t>
            </w:r>
          </w:p>
        </w:tc>
        <w:bookmarkStart w:id="0" w:name="_GoBack"/>
        <w:bookmarkEnd w:id="0"/>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rPr>
            </w:pPr>
          </w:p>
        </w:tc>
        <w:tc>
          <w:tcPr>
            <w:tcW w:w="4686" w:type="dxa"/>
            <w:vAlign w:val="center"/>
          </w:tcPr>
          <w:p w:rsidR="00DF4223" w:rsidRDefault="00DF4223" w:rsidP="00CA1B72">
            <w:pPr>
              <w:jc w:val="both"/>
              <w:rPr>
                <w:rFonts w:ascii="Sylfaen" w:hAnsi="Sylfaen" w:cs="Sylfaen"/>
                <w:sz w:val="20"/>
                <w:szCs w:val="20"/>
              </w:rPr>
            </w:pPr>
            <w:proofErr w:type="spellStart"/>
            <w:r w:rsidRPr="00A56171">
              <w:rPr>
                <w:rFonts w:ascii="Sylfaen" w:hAnsi="Sylfaen" w:cs="Sylfaen"/>
                <w:sz w:val="20"/>
                <w:szCs w:val="20"/>
              </w:rPr>
              <w:t>საქართველოს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ტერიტორიაზე</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სამსახურეობრივი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მოვალეობის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შესრულების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დროს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დამდგარი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უბედური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შემთხვევებისა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პროფესიული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დაავადებების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შემთხვევების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სავალდებულო</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დაზღვევის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მინიმალური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პაკეტის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წესისა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პროცედურების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შესახებ</w:t>
            </w:r>
            <w:proofErr w:type="spellEnd"/>
          </w:p>
          <w:p w:rsidR="00BB2452" w:rsidRPr="00CA1B72" w:rsidRDefault="00BB2452" w:rsidP="00CA1B72">
            <w:pPr>
              <w:jc w:val="both"/>
              <w:rPr>
                <w:rFonts w:ascii="Sylfaen" w:hAnsi="Sylfaen" w:cs="Sylfaen"/>
                <w:sz w:val="20"/>
                <w:szCs w:val="20"/>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Default="00DF4223" w:rsidP="00A56171">
            <w:pPr>
              <w:jc w:val="both"/>
              <w:rPr>
                <w:rFonts w:ascii="Sylfaen" w:hAnsi="Sylfaen" w:cstheme="minorHAnsi"/>
                <w:sz w:val="20"/>
                <w:szCs w:val="20"/>
                <w:lang w:val="ka-GE"/>
              </w:rPr>
            </w:pPr>
            <w:r w:rsidRPr="00FE4C19">
              <w:rPr>
                <w:rFonts w:ascii="Sylfaen" w:hAnsi="Sylfaen" w:cstheme="minorHAnsi"/>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w:t>
            </w:r>
            <w:r w:rsidRPr="00A56171">
              <w:rPr>
                <w:rFonts w:ascii="Sylfaen" w:hAnsi="Sylfaen" w:cstheme="minorHAnsi"/>
                <w:sz w:val="20"/>
                <w:szCs w:val="20"/>
                <w:lang w:val="ka-GE"/>
              </w:rPr>
              <w:t xml:space="preserve"> ადგენს საქართველოს მთელს ტერიტორიაზე სამსახურეობრივი მოვალეობის შესრულების დროს დამდგარ უბედური შემთხვევებისა და პროფესიუალი დაავადებების შემთხვევების სავალდებულო დაზღვევის მინიმალურ სტანდარტს.</w:t>
            </w:r>
          </w:p>
          <w:p w:rsidR="008D7C7C" w:rsidRDefault="008D7C7C" w:rsidP="00A56171">
            <w:pPr>
              <w:jc w:val="both"/>
              <w:rPr>
                <w:rFonts w:ascii="Sylfaen" w:hAnsi="Sylfaen" w:cstheme="minorHAnsi"/>
                <w:sz w:val="20"/>
                <w:szCs w:val="20"/>
                <w:lang w:val="ka-GE"/>
              </w:rPr>
            </w:pPr>
          </w:p>
          <w:p w:rsidR="00BB2452" w:rsidRPr="00A56171" w:rsidRDefault="00BB2452" w:rsidP="00A56171">
            <w:pPr>
              <w:jc w:val="both"/>
              <w:rPr>
                <w:rFonts w:ascii="Sylfaen" w:hAnsi="Sylfaen" w:cstheme="minorHAnsi"/>
                <w:sz w:val="20"/>
                <w:szCs w:val="20"/>
                <w:lang w:val="ka-GE"/>
              </w:rPr>
            </w:pPr>
          </w:p>
        </w:tc>
        <w:tc>
          <w:tcPr>
            <w:tcW w:w="2608" w:type="dxa"/>
            <w:vAlign w:val="center"/>
          </w:tcPr>
          <w:p w:rsidR="00DF4223" w:rsidRDefault="00DF4223" w:rsidP="00E4020A">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Pr="00CA1B72" w:rsidRDefault="00DF4223" w:rsidP="00CA1B72">
            <w:pPr>
              <w:jc w:val="center"/>
              <w:rPr>
                <w:rFonts w:ascii="Sylfaen" w:hAnsi="Sylfaen" w:cstheme="minorHAnsi"/>
                <w:b/>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DC627D" w:rsidRDefault="00DF4223" w:rsidP="00CA1B72">
            <w:pPr>
              <w:jc w:val="both"/>
              <w:rPr>
                <w:rFonts w:ascii="Sylfaen" w:hAnsi="Sylfaen" w:cs="Sylfaen"/>
                <w:color w:val="FF0000"/>
                <w:sz w:val="20"/>
                <w:szCs w:val="20"/>
              </w:rPr>
            </w:pPr>
            <w:proofErr w:type="spellStart"/>
            <w:r w:rsidRPr="00DC627D">
              <w:rPr>
                <w:rFonts w:ascii="Sylfaen" w:hAnsi="Sylfaen" w:cs="Sylfaen"/>
                <w:color w:val="FF0000"/>
                <w:sz w:val="20"/>
                <w:szCs w:val="20"/>
              </w:rPr>
              <w:t>დირექტივა</w:t>
            </w:r>
            <w:proofErr w:type="spellEnd"/>
            <w:r w:rsidRPr="00DC627D">
              <w:rPr>
                <w:rFonts w:cstheme="minorHAnsi"/>
                <w:color w:val="FF0000"/>
                <w:sz w:val="20"/>
                <w:szCs w:val="20"/>
              </w:rPr>
              <w:t xml:space="preserve"> 89/654/EEC </w:t>
            </w:r>
            <w:proofErr w:type="spellStart"/>
            <w:r w:rsidRPr="00DC627D">
              <w:rPr>
                <w:rFonts w:ascii="Sylfaen" w:hAnsi="Sylfaen" w:cs="Sylfaen"/>
                <w:color w:val="FF0000"/>
                <w:sz w:val="20"/>
                <w:szCs w:val="20"/>
              </w:rPr>
              <w:t>სამუშაო</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ადგილზე</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უსაფრთხოებისა</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და</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ჯანმრთელობის</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მინიმალური</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მოთხოვნების</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შესახებ</w:t>
            </w:r>
            <w:proofErr w:type="spellEnd"/>
          </w:p>
        </w:tc>
        <w:tc>
          <w:tcPr>
            <w:tcW w:w="1719" w:type="dxa"/>
            <w:vAlign w:val="center"/>
          </w:tcPr>
          <w:p w:rsidR="00DF4223" w:rsidRPr="00DC627D" w:rsidRDefault="00DF4223" w:rsidP="00CA1B72">
            <w:pPr>
              <w:jc w:val="center"/>
              <w:rPr>
                <w:rFonts w:ascii="Sylfaen" w:hAnsi="Sylfaen" w:cstheme="minorHAnsi"/>
                <w:b/>
                <w:color w:val="FF0000"/>
                <w:sz w:val="20"/>
                <w:szCs w:val="20"/>
                <w:lang w:val="ka-GE"/>
              </w:rPr>
            </w:pPr>
            <w:r w:rsidRPr="00DC627D">
              <w:rPr>
                <w:rFonts w:ascii="Sylfaen" w:hAnsi="Sylfaen" w:cstheme="minorHAnsi"/>
                <w:b/>
                <w:color w:val="FF0000"/>
                <w:sz w:val="20"/>
                <w:szCs w:val="20"/>
                <w:lang w:val="ka-GE"/>
              </w:rPr>
              <w:t>სექტემბერი, 2019</w:t>
            </w:r>
          </w:p>
        </w:tc>
        <w:tc>
          <w:tcPr>
            <w:tcW w:w="6580" w:type="dxa"/>
            <w:vAlign w:val="center"/>
          </w:tcPr>
          <w:p w:rsidR="00BB2452" w:rsidRDefault="00BB2452" w:rsidP="00755186">
            <w:pPr>
              <w:jc w:val="both"/>
              <w:rPr>
                <w:rFonts w:ascii="Sylfaen" w:hAnsi="Sylfaen" w:cstheme="minorHAnsi"/>
                <w:color w:val="FF0000"/>
                <w:sz w:val="20"/>
                <w:szCs w:val="20"/>
                <w:lang w:val="ka-GE"/>
              </w:rPr>
            </w:pPr>
          </w:p>
          <w:p w:rsidR="00DF4223" w:rsidRPr="00DC627D" w:rsidRDefault="00DF4223" w:rsidP="00755186">
            <w:pPr>
              <w:jc w:val="both"/>
              <w:rPr>
                <w:rFonts w:ascii="Sylfaen" w:hAnsi="Sylfaen" w:cstheme="minorHAnsi"/>
                <w:color w:val="FF0000"/>
                <w:sz w:val="20"/>
                <w:szCs w:val="20"/>
                <w:lang w:val="ka-GE"/>
              </w:rPr>
            </w:pPr>
            <w:r w:rsidRPr="00FE4C19">
              <w:rPr>
                <w:rFonts w:ascii="Sylfaen" w:hAnsi="Sylfaen" w:cstheme="minorHAnsi"/>
                <w:color w:val="FF0000"/>
                <w:sz w:val="20"/>
                <w:szCs w:val="20"/>
                <w:lang w:val="ka-GE"/>
              </w:rPr>
              <w:t>დირექტივა</w:t>
            </w:r>
            <w:r w:rsidRPr="00DC627D">
              <w:rPr>
                <w:rFonts w:ascii="Sylfaen" w:hAnsi="Sylfaen" w:cstheme="minorHAnsi"/>
                <w:color w:val="FF0000"/>
                <w:sz w:val="20"/>
                <w:szCs w:val="20"/>
                <w:lang w:val="ka-GE"/>
              </w:rPr>
              <w:t xml:space="preserve"> განსაზრავს:</w:t>
            </w:r>
          </w:p>
          <w:p w:rsidR="00DF4223" w:rsidRPr="00DC627D"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-სამუშაო სივრცის განათებით უზრუნველყოფას რეკომენდირებული პარამეტრების შესაბამისად;</w:t>
            </w:r>
          </w:p>
          <w:p w:rsidR="00DF4223" w:rsidRPr="00DC627D"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-სამუშაო სპეციფიკიდან გამომდინარე, ხშირი ან ხანგრძლივი შესვენებისას დასაქმებულთა,მათ შორის ორსული და  მეძუძური დედებისათვის უზრუნველყოფას კვებისა და დასვენების უზრუნველყოფისთვის გამოყოფილი შესაბამისი ფართით;</w:t>
            </w:r>
          </w:p>
          <w:p w:rsidR="00DF4223"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 სანიტარული წერტილების მოწყობას მოთხოვნების შესაბამისად;</w:t>
            </w:r>
          </w:p>
          <w:p w:rsidR="008D7C7C" w:rsidRPr="00DC627D" w:rsidRDefault="008D7C7C" w:rsidP="00755186">
            <w:pPr>
              <w:jc w:val="both"/>
              <w:rPr>
                <w:rFonts w:ascii="Sylfaen" w:hAnsi="Sylfaen" w:cstheme="minorHAnsi"/>
                <w:color w:val="FF0000"/>
                <w:sz w:val="20"/>
                <w:szCs w:val="20"/>
                <w:lang w:val="ka-GE"/>
              </w:rPr>
            </w:pPr>
          </w:p>
        </w:tc>
        <w:tc>
          <w:tcPr>
            <w:tcW w:w="2608" w:type="dxa"/>
            <w:vAlign w:val="center"/>
          </w:tcPr>
          <w:p w:rsidR="00DF4223" w:rsidRPr="00DC627D" w:rsidRDefault="00DF4223" w:rsidP="00CA1B72">
            <w:pPr>
              <w:jc w:val="center"/>
              <w:rPr>
                <w:rFonts w:ascii="Sylfaen" w:hAnsi="Sylfaen" w:cstheme="minorHAnsi"/>
                <w:b/>
                <w:color w:val="FF0000"/>
                <w:sz w:val="20"/>
                <w:szCs w:val="20"/>
                <w:lang w:val="ka-GE"/>
              </w:rPr>
            </w:pPr>
            <w:r w:rsidRPr="00DC627D">
              <w:rPr>
                <w:rFonts w:ascii="Sylfaen" w:hAnsi="Sylfaen" w:cstheme="minorHAnsi"/>
                <w:b/>
                <w:color w:val="FF0000"/>
                <w:sz w:val="20"/>
                <w:szCs w:val="20"/>
                <w:lang w:val="ka-GE"/>
              </w:rPr>
              <w:t>ასოცირების ხელშეკრულება</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6A1952">
              <w:rPr>
                <w:rFonts w:ascii="Sylfaen" w:hAnsi="Sylfaen" w:cs="Sylfaen"/>
                <w:color w:val="FF0000"/>
                <w:sz w:val="20"/>
                <w:szCs w:val="20"/>
              </w:rPr>
              <w:t>დირექტივა</w:t>
            </w:r>
            <w:proofErr w:type="spellEnd"/>
            <w:r w:rsidRPr="006A1952">
              <w:rPr>
                <w:rFonts w:cstheme="minorHAnsi"/>
                <w:color w:val="FF0000"/>
                <w:sz w:val="20"/>
                <w:szCs w:val="20"/>
              </w:rPr>
              <w:t xml:space="preserve"> 2009/104/EC </w:t>
            </w:r>
            <w:proofErr w:type="spellStart"/>
            <w:r w:rsidRPr="006A1952">
              <w:rPr>
                <w:rFonts w:ascii="Sylfaen" w:hAnsi="Sylfaen" w:cs="Sylfaen"/>
                <w:color w:val="FF0000"/>
                <w:sz w:val="20"/>
                <w:szCs w:val="20"/>
              </w:rPr>
              <w:t>სამუშაო</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ადგილზე</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მუშაკთა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მიერ</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სამუშაო</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მოწყობილობების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გამოყენებისათვის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უსაფრთხოებისა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ჯანმრთელობის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მინიმალური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მოთხოვნების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შესახებ</w:t>
            </w:r>
            <w:proofErr w:type="spellEnd"/>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755186" w:rsidRDefault="00FE4C19" w:rsidP="00CA1B72">
            <w:pPr>
              <w:jc w:val="both"/>
              <w:rPr>
                <w:rFonts w:ascii="Sylfaen" w:hAnsi="Sylfaen" w:cstheme="minorHAnsi"/>
                <w:sz w:val="20"/>
                <w:szCs w:val="20"/>
                <w:lang w:val="ka-GE"/>
              </w:rPr>
            </w:pPr>
            <w:r>
              <w:rPr>
                <w:rFonts w:ascii="Sylfaen" w:hAnsi="Sylfaen" w:cstheme="minorHAnsi"/>
                <w:sz w:val="20"/>
                <w:szCs w:val="20"/>
                <w:lang w:val="ka-GE"/>
              </w:rPr>
              <w:t xml:space="preserve">დირექტივა </w:t>
            </w:r>
            <w:r w:rsidR="00DF4223" w:rsidRPr="00755186">
              <w:rPr>
                <w:rFonts w:ascii="Sylfaen" w:hAnsi="Sylfaen" w:cstheme="minorHAnsi"/>
                <w:sz w:val="20"/>
                <w:szCs w:val="20"/>
                <w:lang w:val="ka-GE"/>
              </w:rPr>
              <w:t xml:space="preserve">განსაზღვრავს დასაქმებულის მიერ სამუშაო ადგილზე სამუშაო აღჭურვილობის გამოყენებისას უსაფრთხოებისა და ჯანმრთელობის დაცვასთან დაკავშირებულ მინიმალურ მოთხოვნებს. იგი ადგენს ხმოვანი,  ხილული, სავალდებულო, მაფრთხილებელი, ამკრძალავი და სარეკომენდაციო  ნიშნების გამოყენებს. წინამდებარე რეგლამენტი ეხება ყველა იმ საწარმოს, ორგანიზაციასა და სამუშაო ადგილს, რომლებიც რეგულირდება სამუშაო ადგილზე უსაფრთხოებისა და ჯანმრთელობის დაცვის კანონით და სადაც შრომითი საქმიანობა ან სამუშაოსთან დაკავშირებული სწავლება </w:t>
            </w:r>
            <w:r w:rsidR="00DF4223" w:rsidRPr="00755186">
              <w:rPr>
                <w:rFonts w:ascii="Sylfaen" w:hAnsi="Sylfaen" w:cstheme="minorHAnsi"/>
                <w:sz w:val="20"/>
                <w:szCs w:val="20"/>
                <w:lang w:val="ka-GE"/>
              </w:rPr>
              <w:lastRenderedPageBreak/>
              <w:t>ტარდება ასეთი საწარმოების და ორგანიზაციების ორგანიზაციულ-სამართლებრივი ფორმის ან/და ადგილმდებარეობის მიუხედავად.</w:t>
            </w:r>
          </w:p>
        </w:tc>
        <w:tc>
          <w:tcPr>
            <w:tcW w:w="2608" w:type="dxa"/>
            <w:vAlign w:val="center"/>
          </w:tcPr>
          <w:p w:rsidR="00DF4223" w:rsidRPr="00755186" w:rsidRDefault="00DF4223" w:rsidP="00755186">
            <w:pPr>
              <w:jc w:val="center"/>
              <w:rPr>
                <w:rFonts w:ascii="Sylfaen" w:hAnsi="Sylfaen" w:cstheme="minorHAnsi"/>
                <w:b/>
                <w:sz w:val="20"/>
                <w:szCs w:val="20"/>
                <w:lang w:val="ka-GE"/>
              </w:rPr>
            </w:pPr>
            <w:r w:rsidRPr="00CA1B72">
              <w:rPr>
                <w:rFonts w:ascii="Sylfaen" w:hAnsi="Sylfaen" w:cstheme="minorHAnsi"/>
                <w:sz w:val="20"/>
                <w:szCs w:val="20"/>
                <w:lang w:val="ka-GE"/>
              </w:rPr>
              <w:lastRenderedPageBreak/>
              <w:t xml:space="preserve">„შრომის უსაფრთხოების შესახებ“ საქართველოს ორგანული კანონის შესაბამისად </w:t>
            </w:r>
            <w:r w:rsidRPr="00112D73">
              <w:rPr>
                <w:rFonts w:ascii="Sylfaen" w:hAnsi="Sylfaen" w:cstheme="minorHAnsi"/>
                <w:b/>
                <w:sz w:val="20"/>
                <w:szCs w:val="20"/>
                <w:lang w:val="ka-GE"/>
              </w:rPr>
              <w:t>საქართველოს მთავრობა 2021 წლის 1 სექტემბრამდე</w:t>
            </w:r>
            <w:r w:rsidRPr="00CA1B72">
              <w:rPr>
                <w:rFonts w:ascii="Sylfaen" w:hAnsi="Sylfaen" w:cstheme="minorHAnsi"/>
                <w:sz w:val="20"/>
                <w:szCs w:val="20"/>
                <w:lang w:val="ka-GE"/>
              </w:rPr>
              <w:t xml:space="preserve"> უზრუნველყოს - სამუშაო ადგილზე სამუშაო მოწყობილობების </w:t>
            </w:r>
            <w:r w:rsidRPr="00CA1B72">
              <w:rPr>
                <w:rFonts w:ascii="Sylfaen" w:hAnsi="Sylfaen" w:cstheme="minorHAnsi"/>
                <w:sz w:val="20"/>
                <w:szCs w:val="20"/>
                <w:lang w:val="ka-GE"/>
              </w:rPr>
              <w:lastRenderedPageBreak/>
              <w:t>გამოყენებისას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სრულად ამოქმედებას</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84023B">
            <w:pPr>
              <w:jc w:val="both"/>
              <w:rPr>
                <w:rFonts w:ascii="Sylfaen" w:hAnsi="Sylfaen" w:cs="Sylfaen"/>
                <w:sz w:val="20"/>
                <w:szCs w:val="20"/>
              </w:rPr>
            </w:pPr>
            <w:proofErr w:type="spellStart"/>
            <w:r w:rsidRPr="00DE7377">
              <w:rPr>
                <w:rFonts w:ascii="Sylfaen" w:hAnsi="Sylfaen" w:cs="Sylfaen"/>
                <w:sz w:val="20"/>
                <w:szCs w:val="20"/>
              </w:rPr>
              <w:t>სამუშაო</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ადგილზე</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ინდივიდუალური</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დაცვის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საშუალებების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გამოყენებისას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უსაფრთხოებისა</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ჯანმრთელობის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დაცვის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მინიმალური</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მოთხოვნების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შესახებ</w:t>
            </w:r>
            <w:proofErr w:type="spellEnd"/>
            <w:r w:rsidRPr="00DE7377">
              <w:rPr>
                <w:rFonts w:ascii="Sylfaen" w:hAnsi="Sylfaen" w:cs="Sylfaen"/>
                <w:sz w:val="20"/>
                <w:szCs w:val="20"/>
              </w:rPr>
              <w:t xml:space="preserve"> </w:t>
            </w: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 xml:space="preserve">სექტემბერი, </w:t>
            </w:r>
            <w:r>
              <w:rPr>
                <w:rFonts w:ascii="Sylfaen" w:hAnsi="Sylfaen" w:cstheme="minorHAnsi"/>
                <w:b/>
                <w:sz w:val="20"/>
                <w:szCs w:val="20"/>
                <w:lang w:val="ka-GE"/>
              </w:rPr>
              <w:t>2020</w:t>
            </w:r>
          </w:p>
        </w:tc>
        <w:tc>
          <w:tcPr>
            <w:tcW w:w="6580" w:type="dxa"/>
            <w:vAlign w:val="center"/>
          </w:tcPr>
          <w:p w:rsidR="00DF4223" w:rsidRPr="00755186" w:rsidRDefault="0084023B" w:rsidP="00DE7377">
            <w:pPr>
              <w:jc w:val="both"/>
              <w:rPr>
                <w:rFonts w:ascii="Sylfaen" w:hAnsi="Sylfaen" w:cstheme="minorHAnsi"/>
                <w:sz w:val="20"/>
                <w:szCs w:val="20"/>
                <w:lang w:val="ka-GE"/>
              </w:rPr>
            </w:pPr>
            <w:proofErr w:type="spellStart"/>
            <w:r w:rsidRPr="00DE7377">
              <w:rPr>
                <w:rFonts w:ascii="Sylfaen" w:hAnsi="Sylfaen" w:cs="Sylfaen"/>
                <w:sz w:val="20"/>
                <w:szCs w:val="20"/>
              </w:rPr>
              <w:t>ადმინისტრაციულ-სამართლებრივი</w:t>
            </w:r>
            <w:proofErr w:type="spellEnd"/>
            <w:r w:rsidRPr="00DE7377">
              <w:rPr>
                <w:rFonts w:ascii="Sylfaen" w:hAnsi="Sylfaen" w:cs="Sylfaen"/>
                <w:sz w:val="20"/>
                <w:szCs w:val="20"/>
              </w:rPr>
              <w:t xml:space="preserve"> </w:t>
            </w:r>
            <w:proofErr w:type="spellStart"/>
            <w:r>
              <w:rPr>
                <w:rFonts w:ascii="Sylfaen" w:hAnsi="Sylfaen" w:cs="Sylfaen"/>
                <w:sz w:val="20"/>
                <w:szCs w:val="20"/>
              </w:rPr>
              <w:t>აქტით</w:t>
            </w:r>
            <w:proofErr w:type="spellEnd"/>
            <w:r>
              <w:rPr>
                <w:rFonts w:ascii="Sylfaen" w:hAnsi="Sylfaen" w:cs="Sylfaen"/>
                <w:sz w:val="20"/>
                <w:szCs w:val="20"/>
              </w:rPr>
              <w:t xml:space="preserve"> </w:t>
            </w:r>
            <w:r w:rsidR="00DF4223">
              <w:rPr>
                <w:rFonts w:ascii="Sylfaen" w:hAnsi="Sylfaen" w:cstheme="minorHAnsi"/>
                <w:sz w:val="20"/>
                <w:szCs w:val="20"/>
                <w:lang w:val="ka-GE"/>
              </w:rPr>
              <w:t xml:space="preserve">განისაზღვრება ინდივიდუალური დაცვის საშუალებები და მათი გამოყენების წესები, რომელიც დაფუძვნებული იქნება  </w:t>
            </w:r>
            <w:r w:rsidR="00DF4223" w:rsidRPr="00DE7377">
              <w:rPr>
                <w:rFonts w:ascii="Sylfaen" w:hAnsi="Sylfaen" w:cstheme="minorHAnsi"/>
                <w:sz w:val="20"/>
                <w:szCs w:val="20"/>
                <w:lang w:val="ka-GE"/>
              </w:rPr>
              <w:t xml:space="preserve">რისკის </w:t>
            </w:r>
            <w:r w:rsidR="00DF4223">
              <w:rPr>
                <w:rFonts w:ascii="Sylfaen" w:hAnsi="Sylfaen" w:cstheme="minorHAnsi"/>
                <w:sz w:val="20"/>
                <w:szCs w:val="20"/>
                <w:lang w:val="ka-GE"/>
              </w:rPr>
              <w:t>შეფასებაზე</w:t>
            </w:r>
            <w:r w:rsidR="00DF4223" w:rsidRPr="00DE7377">
              <w:rPr>
                <w:rFonts w:ascii="Sylfaen" w:hAnsi="Sylfaen" w:cstheme="minorHAnsi"/>
                <w:sz w:val="20"/>
                <w:szCs w:val="20"/>
                <w:lang w:val="ka-GE"/>
              </w:rPr>
              <w:t xml:space="preserve">, </w:t>
            </w:r>
            <w:r w:rsidR="00DF4223">
              <w:rPr>
                <w:rFonts w:ascii="Sylfaen" w:hAnsi="Sylfaen" w:cstheme="minorHAnsi"/>
                <w:sz w:val="20"/>
                <w:szCs w:val="20"/>
                <w:lang w:val="ka-GE"/>
              </w:rPr>
              <w:t>აგრეთვე</w:t>
            </w:r>
            <w:r w:rsidR="00DF4223" w:rsidRPr="00DE7377">
              <w:rPr>
                <w:rFonts w:ascii="Sylfaen" w:hAnsi="Sylfaen" w:cstheme="minorHAnsi"/>
                <w:sz w:val="20"/>
                <w:szCs w:val="20"/>
                <w:lang w:val="ka-GE"/>
              </w:rPr>
              <w:t xml:space="preserve"> იმ საქმიანობის არასრული ჩამონათვალი</w:t>
            </w:r>
            <w:r w:rsidR="00DF4223">
              <w:rPr>
                <w:rFonts w:ascii="Sylfaen" w:hAnsi="Sylfaen" w:cstheme="minorHAnsi"/>
                <w:sz w:val="20"/>
                <w:szCs w:val="20"/>
                <w:lang w:val="ka-GE"/>
              </w:rPr>
              <w:t xml:space="preserve"> განისაზღვრება</w:t>
            </w:r>
            <w:r w:rsidR="00DF4223" w:rsidRPr="00DE7377">
              <w:rPr>
                <w:rFonts w:ascii="Sylfaen" w:hAnsi="Sylfaen" w:cstheme="minorHAnsi"/>
                <w:sz w:val="20"/>
                <w:szCs w:val="20"/>
                <w:lang w:val="ka-GE"/>
              </w:rPr>
              <w:t>, რომლებსაც შესაძლოა სჭირდებოდათ ინდივიდუალური დამცავი საშუალებები</w:t>
            </w:r>
            <w:r w:rsidR="00DF4223">
              <w:rPr>
                <w:rFonts w:ascii="Sylfaen" w:hAnsi="Sylfaen" w:cstheme="minorHAnsi"/>
                <w:sz w:val="20"/>
                <w:szCs w:val="20"/>
                <w:lang w:val="ka-GE"/>
              </w:rPr>
              <w:t>.</w:t>
            </w:r>
          </w:p>
        </w:tc>
        <w:tc>
          <w:tcPr>
            <w:tcW w:w="2608" w:type="dxa"/>
            <w:vAlign w:val="center"/>
          </w:tcPr>
          <w:p w:rsidR="00DF4223" w:rsidRDefault="00DF4223" w:rsidP="00DE7377">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755186">
            <w:pPr>
              <w:jc w:val="center"/>
              <w:rPr>
                <w:rFonts w:ascii="Sylfaen" w:hAnsi="Sylfaen" w:cstheme="minorHAnsi"/>
                <w:sz w:val="20"/>
                <w:szCs w:val="20"/>
                <w:lang w:val="ka-GE"/>
              </w:rPr>
            </w:pPr>
          </w:p>
          <w:p w:rsidR="00DF4223" w:rsidRPr="0026371F" w:rsidRDefault="00DF4223" w:rsidP="00755186">
            <w:pPr>
              <w:jc w:val="center"/>
              <w:rPr>
                <w:rFonts w:ascii="Sylfaen" w:hAnsi="Sylfaen" w:cstheme="minorHAnsi"/>
                <w:b/>
                <w:sz w:val="20"/>
                <w:szCs w:val="20"/>
                <w:lang w:val="ka-GE"/>
              </w:rPr>
            </w:pPr>
            <w:r w:rsidRPr="0026371F">
              <w:rPr>
                <w:rFonts w:ascii="Sylfaen" w:hAnsi="Sylfaen" w:cstheme="minorHAnsi"/>
                <w:b/>
                <w:sz w:val="20"/>
                <w:szCs w:val="20"/>
                <w:lang w:val="ka-GE"/>
              </w:rPr>
              <w:t>ასოცირების ხელშეკრულება (</w:t>
            </w:r>
            <w:r w:rsidRPr="0026371F">
              <w:rPr>
                <w:rFonts w:ascii="Sylfaen" w:hAnsi="Sylfaen" w:cs="Sylfaen"/>
                <w:b/>
                <w:sz w:val="20"/>
                <w:szCs w:val="20"/>
                <w:lang w:val="ka-GE"/>
              </w:rPr>
              <w:t>დირექტივა</w:t>
            </w:r>
            <w:r w:rsidRPr="0026371F">
              <w:rPr>
                <w:b/>
                <w:sz w:val="20"/>
                <w:szCs w:val="20"/>
                <w:lang w:val="ka-GE"/>
              </w:rPr>
              <w:t xml:space="preserve"> 89/656/EEC</w:t>
            </w:r>
            <w:r w:rsidRPr="0026371F">
              <w:rPr>
                <w:rFonts w:ascii="Sylfaen" w:hAnsi="Sylfaen"/>
                <w:b/>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50053B">
              <w:rPr>
                <w:rFonts w:ascii="Sylfaen" w:hAnsi="Sylfaen" w:cs="Sylfaen"/>
                <w:sz w:val="20"/>
                <w:szCs w:val="20"/>
              </w:rPr>
              <w:t>სამუშაო</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ადგილზე</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უსაფრთხოების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ან</w:t>
            </w:r>
            <w:proofErr w:type="spellEnd"/>
            <w:r w:rsidRPr="0050053B">
              <w:rPr>
                <w:rFonts w:ascii="Sylfaen" w:hAnsi="Sylfaen" w:cs="Sylfaen"/>
                <w:sz w:val="20"/>
                <w:szCs w:val="20"/>
              </w:rPr>
              <w:t>/</w:t>
            </w:r>
            <w:proofErr w:type="spellStart"/>
            <w:r w:rsidRPr="0050053B">
              <w:rPr>
                <w:rFonts w:ascii="Sylfaen" w:hAnsi="Sylfaen" w:cs="Sylfaen"/>
                <w:sz w:val="20"/>
                <w:szCs w:val="20"/>
              </w:rPr>
              <w:t>და</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ჯანმრთელობის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დაცვასთან</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დაკავშირებული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ნიშნების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განთავსების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მიზნით</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დასადგენი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მინიმალური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მოთხოვნების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შესახებ</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ადმინისტრაციულ-სამართლებრივი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აქტის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მიღება</w:t>
            </w:r>
            <w:proofErr w:type="spellEnd"/>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 xml:space="preserve">სექტემბერი, </w:t>
            </w:r>
            <w:r>
              <w:rPr>
                <w:rFonts w:ascii="Sylfaen" w:hAnsi="Sylfaen" w:cstheme="minorHAnsi"/>
                <w:b/>
                <w:sz w:val="20"/>
                <w:szCs w:val="20"/>
                <w:lang w:val="ka-GE"/>
              </w:rPr>
              <w:t>2020</w:t>
            </w:r>
          </w:p>
        </w:tc>
        <w:tc>
          <w:tcPr>
            <w:tcW w:w="6580" w:type="dxa"/>
            <w:vAlign w:val="center"/>
          </w:tcPr>
          <w:p w:rsidR="00DF4223" w:rsidRPr="00755186" w:rsidRDefault="0084023B" w:rsidP="0050053B">
            <w:pPr>
              <w:jc w:val="both"/>
              <w:rPr>
                <w:rFonts w:ascii="Sylfaen" w:hAnsi="Sylfaen" w:cstheme="minorHAnsi"/>
                <w:sz w:val="20"/>
                <w:szCs w:val="20"/>
                <w:lang w:val="ka-GE"/>
              </w:rPr>
            </w:pPr>
            <w:proofErr w:type="spellStart"/>
            <w:r w:rsidRPr="00DE7377">
              <w:rPr>
                <w:rFonts w:ascii="Sylfaen" w:hAnsi="Sylfaen" w:cs="Sylfaen"/>
                <w:sz w:val="20"/>
                <w:szCs w:val="20"/>
              </w:rPr>
              <w:t>ადმინისტრაციულ-სამართლებრივი</w:t>
            </w:r>
            <w:proofErr w:type="spellEnd"/>
            <w:r w:rsidRPr="00DE7377">
              <w:rPr>
                <w:rFonts w:ascii="Sylfaen" w:hAnsi="Sylfaen" w:cs="Sylfaen"/>
                <w:sz w:val="20"/>
                <w:szCs w:val="20"/>
              </w:rPr>
              <w:t xml:space="preserve"> </w:t>
            </w:r>
            <w:proofErr w:type="spellStart"/>
            <w:r>
              <w:rPr>
                <w:rFonts w:ascii="Sylfaen" w:hAnsi="Sylfaen" w:cs="Sylfaen"/>
                <w:sz w:val="20"/>
                <w:szCs w:val="20"/>
              </w:rPr>
              <w:t>აქტით</w:t>
            </w:r>
            <w:proofErr w:type="spellEnd"/>
            <w:r>
              <w:rPr>
                <w:rFonts w:ascii="Sylfaen" w:hAnsi="Sylfaen" w:cs="Sylfaen"/>
                <w:sz w:val="20"/>
                <w:szCs w:val="20"/>
              </w:rPr>
              <w:t xml:space="preserve"> </w:t>
            </w:r>
            <w:r w:rsidR="00DF4223">
              <w:rPr>
                <w:rFonts w:ascii="Sylfaen" w:hAnsi="Sylfaen" w:cstheme="minorHAnsi"/>
                <w:sz w:val="20"/>
                <w:szCs w:val="20"/>
                <w:lang w:val="ka-GE"/>
              </w:rPr>
              <w:t xml:space="preserve">განისაზღვრება </w:t>
            </w:r>
            <w:r w:rsidR="00DF4223" w:rsidRPr="0050053B">
              <w:rPr>
                <w:rFonts w:ascii="Sylfaen" w:hAnsi="Sylfaen" w:cstheme="minorHAnsi"/>
                <w:sz w:val="20"/>
                <w:szCs w:val="20"/>
                <w:lang w:val="ka-GE"/>
              </w:rPr>
              <w:t>მინიმალურ მოთხოვნებ</w:t>
            </w:r>
            <w:r w:rsidR="00DF4223">
              <w:rPr>
                <w:rFonts w:ascii="Sylfaen" w:hAnsi="Sylfaen" w:cstheme="minorHAnsi"/>
                <w:sz w:val="20"/>
                <w:szCs w:val="20"/>
                <w:lang w:val="ka-GE"/>
              </w:rPr>
              <w:t>ი</w:t>
            </w:r>
            <w:r w:rsidR="00DF4223" w:rsidRPr="0050053B">
              <w:rPr>
                <w:rFonts w:ascii="Sylfaen" w:hAnsi="Sylfaen" w:cstheme="minorHAnsi"/>
                <w:sz w:val="20"/>
                <w:szCs w:val="20"/>
                <w:lang w:val="ka-GE"/>
              </w:rPr>
              <w:t xml:space="preserve"> სამუშაო ადგილზე ჯანმრთელობისა და უსაფრთხოების ნიშნებთან დაკავშირებით. </w:t>
            </w:r>
          </w:p>
        </w:tc>
        <w:tc>
          <w:tcPr>
            <w:tcW w:w="2608" w:type="dxa"/>
            <w:vAlign w:val="center"/>
          </w:tcPr>
          <w:p w:rsidR="00DF4223" w:rsidRDefault="00DF4223" w:rsidP="0050053B">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755186">
            <w:pPr>
              <w:jc w:val="center"/>
              <w:rPr>
                <w:rFonts w:ascii="Sylfaen" w:hAnsi="Sylfaen" w:cstheme="minorHAnsi"/>
                <w:sz w:val="20"/>
                <w:szCs w:val="20"/>
                <w:lang w:val="ka-GE"/>
              </w:rPr>
            </w:pPr>
          </w:p>
          <w:p w:rsidR="00DF4223" w:rsidRPr="00CA1B72" w:rsidRDefault="00DF4223" w:rsidP="00755186">
            <w:pPr>
              <w:jc w:val="center"/>
              <w:rPr>
                <w:rFonts w:ascii="Sylfaen" w:hAnsi="Sylfaen" w:cstheme="minorHAnsi"/>
                <w:sz w:val="20"/>
                <w:szCs w:val="20"/>
                <w:lang w:val="ka-GE"/>
              </w:rPr>
            </w:pPr>
            <w:r w:rsidRPr="0026371F">
              <w:rPr>
                <w:rFonts w:ascii="Sylfaen" w:hAnsi="Sylfaen" w:cstheme="minorHAnsi"/>
                <w:b/>
                <w:sz w:val="20"/>
                <w:szCs w:val="20"/>
                <w:lang w:val="ka-GE"/>
              </w:rPr>
              <w:t>ასოცირების ხელშეკრულება (დირექტივა 92/58/EEC</w:t>
            </w:r>
            <w:r>
              <w:rPr>
                <w:rFonts w:ascii="Sylfaen" w:hAnsi="Sylfaen" w:cstheme="minorHAnsi"/>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6A1952">
              <w:rPr>
                <w:rFonts w:ascii="Sylfaen" w:hAnsi="Sylfaen" w:cs="Sylfaen"/>
                <w:color w:val="FF0000"/>
                <w:sz w:val="20"/>
                <w:szCs w:val="20"/>
              </w:rPr>
              <w:t>დირექტივა</w:t>
            </w:r>
            <w:proofErr w:type="spellEnd"/>
            <w:r w:rsidRPr="006A1952">
              <w:rPr>
                <w:rFonts w:cstheme="minorHAnsi"/>
                <w:color w:val="FF0000"/>
                <w:sz w:val="20"/>
                <w:szCs w:val="20"/>
              </w:rPr>
              <w:t xml:space="preserve"> 92/91/EEC </w:t>
            </w:r>
            <w:proofErr w:type="spellStart"/>
            <w:r w:rsidRPr="006A1952">
              <w:rPr>
                <w:rFonts w:ascii="Sylfaen" w:hAnsi="Sylfaen" w:cs="Sylfaen"/>
                <w:color w:val="FF0000"/>
                <w:sz w:val="20"/>
                <w:szCs w:val="20"/>
              </w:rPr>
              <w:t>ბურღვის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მეშვეობით</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მინერალების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მოპოვების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ინდუსტრიებში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მუშაკთა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უსაფრთხოებისა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ჯანმრთელობის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დაცვის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სრულყოფისთვის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მინიმალური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მოთხოვნების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შესახებ</w:t>
            </w:r>
            <w:proofErr w:type="spellEnd"/>
          </w:p>
        </w:tc>
        <w:tc>
          <w:tcPr>
            <w:tcW w:w="1719" w:type="dxa"/>
            <w:vAlign w:val="center"/>
          </w:tcPr>
          <w:p w:rsidR="00DF4223" w:rsidRPr="0050053B" w:rsidRDefault="00DF4223" w:rsidP="0050053B">
            <w:pPr>
              <w:jc w:val="center"/>
              <w:rPr>
                <w:rFonts w:ascii="Sylfaen" w:hAnsi="Sylfaen" w:cstheme="minorHAnsi"/>
                <w:b/>
                <w:sz w:val="20"/>
                <w:szCs w:val="20"/>
                <w:lang w:val="ka-GE"/>
              </w:rPr>
            </w:pPr>
            <w:r w:rsidRPr="0050053B">
              <w:rPr>
                <w:rFonts w:ascii="Sylfaen" w:hAnsi="Sylfaen" w:cstheme="minorHAnsi"/>
                <w:b/>
                <w:sz w:val="20"/>
                <w:szCs w:val="20"/>
                <w:lang w:val="ka-GE"/>
              </w:rPr>
              <w:t>სექტემბერი,</w:t>
            </w:r>
          </w:p>
          <w:p w:rsidR="00DF4223" w:rsidRPr="00CA1B72" w:rsidRDefault="00DF4223" w:rsidP="0050053B">
            <w:pPr>
              <w:jc w:val="center"/>
              <w:rPr>
                <w:rFonts w:ascii="Sylfaen" w:hAnsi="Sylfaen" w:cstheme="minorHAnsi"/>
                <w:b/>
                <w:sz w:val="20"/>
                <w:szCs w:val="20"/>
                <w:lang w:val="ka-GE"/>
              </w:rPr>
            </w:pPr>
            <w:r w:rsidRPr="0050053B">
              <w:rPr>
                <w:rFonts w:cstheme="minorHAnsi"/>
                <w:b/>
                <w:sz w:val="20"/>
                <w:szCs w:val="20"/>
              </w:rPr>
              <w:t>2020</w:t>
            </w:r>
          </w:p>
        </w:tc>
        <w:tc>
          <w:tcPr>
            <w:tcW w:w="6580" w:type="dxa"/>
            <w:vAlign w:val="center"/>
          </w:tcPr>
          <w:p w:rsidR="00DF4223" w:rsidRPr="00755186" w:rsidRDefault="00DF4223" w:rsidP="00CA1B72">
            <w:pPr>
              <w:jc w:val="both"/>
              <w:rPr>
                <w:rFonts w:ascii="Sylfaen" w:hAnsi="Sylfaen" w:cstheme="minorHAnsi"/>
                <w:sz w:val="20"/>
                <w:szCs w:val="20"/>
                <w:lang w:val="ka-GE"/>
              </w:rPr>
            </w:pPr>
            <w:r w:rsidRPr="0050053B">
              <w:rPr>
                <w:rFonts w:ascii="Sylfaen" w:hAnsi="Sylfaen" w:cstheme="minorHAnsi"/>
                <w:sz w:val="20"/>
                <w:szCs w:val="20"/>
                <w:lang w:val="ka-GE"/>
              </w:rPr>
              <w:t>ამ დირექტივის აღსრულებისას, დამსაქმებლები ვალდებულნი არიან გაითვალისწინონ უსაფრთხოების ზომები სამუშაოს საწყის ეტაპზევე; დარწმუნდნენ, რომ ადგილზე არის ზედამხედველი პირი და, რომ უსაფრთხოების ინსტრუქციები ცნობილია ყველა დასაქმებულისთვის.</w:t>
            </w:r>
          </w:p>
        </w:tc>
        <w:tc>
          <w:tcPr>
            <w:tcW w:w="2608" w:type="dxa"/>
            <w:vAlign w:val="center"/>
          </w:tcPr>
          <w:p w:rsidR="00DF4223" w:rsidRDefault="006A1952" w:rsidP="00755186">
            <w:pPr>
              <w:jc w:val="center"/>
              <w:rPr>
                <w:rFonts w:ascii="Sylfaen" w:hAnsi="Sylfaen" w:cstheme="minorHAnsi"/>
                <w:sz w:val="20"/>
                <w:szCs w:val="20"/>
                <w:lang w:val="ka-GE"/>
              </w:rPr>
            </w:pPr>
            <w:r w:rsidRPr="00DC627D">
              <w:rPr>
                <w:rFonts w:ascii="Sylfaen" w:hAnsi="Sylfaen" w:cstheme="minorHAnsi"/>
                <w:b/>
                <w:color w:val="FF0000"/>
                <w:sz w:val="20"/>
                <w:szCs w:val="20"/>
                <w:lang w:val="ka-GE"/>
              </w:rPr>
              <w:t>ასოცირების ხელშეკრულება</w:t>
            </w:r>
          </w:p>
          <w:p w:rsidR="00DF4223" w:rsidRPr="00CA1B72" w:rsidRDefault="00DF4223" w:rsidP="00755186">
            <w:pPr>
              <w:jc w:val="center"/>
              <w:rPr>
                <w:rFonts w:ascii="Sylfaen" w:hAnsi="Sylfaen" w:cstheme="minorHAnsi"/>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625B07" w:rsidRDefault="006A1952" w:rsidP="00CA1B72">
            <w:pPr>
              <w:jc w:val="both"/>
              <w:rPr>
                <w:rFonts w:ascii="Sylfaen" w:hAnsi="Sylfaen" w:cs="Sylfaen"/>
                <w:sz w:val="20"/>
                <w:szCs w:val="20"/>
              </w:rPr>
            </w:pPr>
            <w:proofErr w:type="spellStart"/>
            <w:r w:rsidRPr="00625B07">
              <w:rPr>
                <w:rFonts w:ascii="Sylfaen" w:hAnsi="Sylfaen" w:cs="Sylfaen"/>
                <w:color w:val="FF0000"/>
                <w:sz w:val="20"/>
                <w:szCs w:val="20"/>
              </w:rPr>
              <w:t>დირექტივა</w:t>
            </w:r>
            <w:proofErr w:type="spellEnd"/>
            <w:r w:rsidRPr="00625B07">
              <w:rPr>
                <w:rFonts w:cstheme="minorHAnsi"/>
                <w:color w:val="FF0000"/>
                <w:sz w:val="20"/>
                <w:szCs w:val="20"/>
              </w:rPr>
              <w:t xml:space="preserve"> 92/104/EEC </w:t>
            </w:r>
            <w:proofErr w:type="spellStart"/>
            <w:r w:rsidRPr="00625B07">
              <w:rPr>
                <w:rFonts w:ascii="Sylfaen" w:hAnsi="Sylfaen" w:cs="Sylfaen"/>
                <w:color w:val="FF0000"/>
                <w:sz w:val="20"/>
                <w:szCs w:val="20"/>
              </w:rPr>
              <w:t>ზედაპირზე</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მიწის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ქვეშ</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მინერალების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მოპოვების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ინდუსტრიებში</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მუშაკთა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უსაფრთხოებისა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ჯანმრთელობის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დაცვის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სრულყოფისთვის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მინიმალური</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მოთხოვნების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შესახებ</w:t>
            </w:r>
            <w:proofErr w:type="spellEnd"/>
          </w:p>
        </w:tc>
        <w:tc>
          <w:tcPr>
            <w:tcW w:w="1719" w:type="dxa"/>
            <w:vAlign w:val="center"/>
          </w:tcPr>
          <w:p w:rsidR="006A1952" w:rsidRPr="0050053B" w:rsidRDefault="006A1952" w:rsidP="006A1952">
            <w:pPr>
              <w:jc w:val="center"/>
              <w:rPr>
                <w:rFonts w:ascii="Sylfaen" w:hAnsi="Sylfaen" w:cstheme="minorHAnsi"/>
                <w:b/>
                <w:sz w:val="20"/>
                <w:szCs w:val="20"/>
                <w:lang w:val="ka-GE"/>
              </w:rPr>
            </w:pPr>
            <w:r w:rsidRPr="0050053B">
              <w:rPr>
                <w:rFonts w:ascii="Sylfaen" w:hAnsi="Sylfaen" w:cstheme="minorHAnsi"/>
                <w:b/>
                <w:sz w:val="20"/>
                <w:szCs w:val="20"/>
                <w:lang w:val="ka-GE"/>
              </w:rPr>
              <w:t>სექტემბერი,</w:t>
            </w:r>
          </w:p>
          <w:p w:rsidR="00DF4223" w:rsidRPr="00CA1B72" w:rsidRDefault="006A1952" w:rsidP="006A1952">
            <w:pPr>
              <w:jc w:val="center"/>
              <w:rPr>
                <w:rFonts w:ascii="Sylfaen" w:hAnsi="Sylfaen" w:cstheme="minorHAnsi"/>
                <w:b/>
                <w:sz w:val="20"/>
                <w:szCs w:val="20"/>
                <w:lang w:val="ka-GE"/>
              </w:rPr>
            </w:pPr>
            <w:r w:rsidRPr="0050053B">
              <w:rPr>
                <w:rFonts w:cstheme="minorHAnsi"/>
                <w:b/>
                <w:sz w:val="20"/>
                <w:szCs w:val="20"/>
              </w:rPr>
              <w:t>2020</w:t>
            </w:r>
          </w:p>
        </w:tc>
        <w:tc>
          <w:tcPr>
            <w:tcW w:w="6580" w:type="dxa"/>
            <w:vAlign w:val="center"/>
          </w:tcPr>
          <w:p w:rsidR="00DF4223" w:rsidRPr="00755186" w:rsidRDefault="006A1952" w:rsidP="00CA1B72">
            <w:pPr>
              <w:jc w:val="both"/>
              <w:rPr>
                <w:rFonts w:ascii="Sylfaen" w:hAnsi="Sylfaen" w:cstheme="minorHAnsi"/>
                <w:sz w:val="20"/>
                <w:szCs w:val="20"/>
                <w:lang w:val="ka-GE"/>
              </w:rPr>
            </w:pPr>
            <w:r w:rsidRPr="006A1952">
              <w:rPr>
                <w:rFonts w:ascii="Sylfaen" w:hAnsi="Sylfaen" w:cstheme="minorHAnsi"/>
                <w:sz w:val="20"/>
                <w:szCs w:val="20"/>
                <w:lang w:val="ka-GE"/>
              </w:rPr>
              <w:t xml:space="preserve">დირექტივა ვრცელდება მიწის ზედაპირსა და მიწის ქვეშ მომპოვებელ ინდუსტრიებზე, მათ შორის მინერალების შემსწავლელ და გასაყიდ სამუშაოებზე. დირექტივა არ ვრცელდება უკვე მოპოვებული მინერალების შემდგომ არსებულ პროცესებზე. დირექტივის მოთხოვნების მიხედვით, დამსაქმებელი ვალდებულია უზრუნველყოს დასაქმებულებისთვის უსაფრთხო და ჯანსაღი სამუშაო გარემო, ადგილები, სადაც არსებობს განსაკუთრებული საფრთხე, უნდა იყოს მარკირებული შესაბამისი გამაფრთხილებელი ნიშნებით. ასევე დასასვენებელი ოთახი, რომელიც უნდა იყოს ადეკვატური მუშების რაოდენობის შესაბამისად და   საკმარისად აღჭურვილი მაგიდებით/სავარძლებით. ასევე ვალდებულია სამუშაოების შესრულება განახორციელოს კვალიფიციური პერსონალის, რომელთაც გავლილი აქვთ შესაბამისი სწავლება, რათა  </w:t>
            </w:r>
            <w:r w:rsidRPr="006A1952">
              <w:rPr>
                <w:rFonts w:ascii="Sylfaen" w:hAnsi="Sylfaen" w:cstheme="minorHAnsi"/>
                <w:sz w:val="20"/>
                <w:szCs w:val="20"/>
                <w:lang w:val="ka-GE"/>
              </w:rPr>
              <w:lastRenderedPageBreak/>
              <w:t>შეძლონ დაკისრებული ვალდებულების შესრულება შესაბამისი ინსტრუქციების თანხლებით.</w:t>
            </w:r>
          </w:p>
        </w:tc>
        <w:tc>
          <w:tcPr>
            <w:tcW w:w="2608" w:type="dxa"/>
            <w:vAlign w:val="center"/>
          </w:tcPr>
          <w:p w:rsidR="00DF4223" w:rsidRPr="00CA1B72" w:rsidRDefault="006A1952" w:rsidP="00755186">
            <w:pPr>
              <w:jc w:val="center"/>
              <w:rPr>
                <w:rFonts w:ascii="Sylfaen" w:hAnsi="Sylfaen" w:cstheme="minorHAnsi"/>
                <w:sz w:val="20"/>
                <w:szCs w:val="20"/>
                <w:lang w:val="ka-GE"/>
              </w:rPr>
            </w:pPr>
            <w:r w:rsidRPr="00CA1B72">
              <w:rPr>
                <w:rFonts w:ascii="Sylfaen" w:hAnsi="Sylfaen" w:cstheme="minorHAnsi"/>
                <w:sz w:val="20"/>
                <w:szCs w:val="20"/>
                <w:lang w:val="ka-GE"/>
              </w:rPr>
              <w:lastRenderedPageBreak/>
              <w:t xml:space="preserve">„შრომის უსაფრთხოების შესახებ“ საქართველოს ორგანული კანონის შესაბამისად </w:t>
            </w:r>
            <w:r w:rsidRPr="00112D73">
              <w:rPr>
                <w:rFonts w:ascii="Sylfaen" w:hAnsi="Sylfaen" w:cstheme="minorHAnsi"/>
                <w:b/>
                <w:sz w:val="20"/>
                <w:szCs w:val="20"/>
                <w:lang w:val="ka-GE"/>
              </w:rPr>
              <w:t xml:space="preserve">საქართველოს მთავრობა </w:t>
            </w:r>
            <w:r>
              <w:rPr>
                <w:rFonts w:ascii="Sylfaen" w:hAnsi="Sylfaen" w:cstheme="minorHAnsi"/>
                <w:b/>
                <w:sz w:val="20"/>
                <w:szCs w:val="20"/>
                <w:lang w:val="ka-GE"/>
              </w:rPr>
              <w:t>2023</w:t>
            </w:r>
            <w:r w:rsidRPr="00112D73">
              <w:rPr>
                <w:rFonts w:ascii="Sylfaen" w:hAnsi="Sylfaen" w:cstheme="minorHAnsi"/>
                <w:b/>
                <w:sz w:val="20"/>
                <w:szCs w:val="20"/>
                <w:lang w:val="ka-GE"/>
              </w:rPr>
              <w:t xml:space="preserve"> წლის 1 სექტემბრამდე</w:t>
            </w:r>
          </w:p>
        </w:tc>
      </w:tr>
    </w:tbl>
    <w:p w:rsidR="006B0885" w:rsidRPr="00CA1B72" w:rsidRDefault="006B0885" w:rsidP="00CA1B72">
      <w:pPr>
        <w:jc w:val="both"/>
        <w:rPr>
          <w:sz w:val="20"/>
          <w:szCs w:val="20"/>
        </w:rPr>
      </w:pPr>
    </w:p>
    <w:sectPr w:rsidR="006B0885" w:rsidRPr="00CA1B72" w:rsidSect="00BB2452">
      <w:footerReference w:type="default" r:id="rId8"/>
      <w:pgSz w:w="16834" w:h="11909" w:orient="landscape" w:code="9"/>
      <w:pgMar w:top="426" w:right="1440" w:bottom="426" w:left="1440" w:header="720" w:footer="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2F" w:rsidRDefault="00BF5D2F" w:rsidP="008D7C7C">
      <w:r>
        <w:separator/>
      </w:r>
    </w:p>
  </w:endnote>
  <w:endnote w:type="continuationSeparator" w:id="0">
    <w:p w:rsidR="00BF5D2F" w:rsidRDefault="00BF5D2F" w:rsidP="008D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Bold">
    <w:charset w:val="00"/>
    <w:family w:val="auto"/>
    <w:pitch w:val="variable"/>
    <w:sig w:usb0="E60022FF" w:usb1="D000F1FB" w:usb2="00000028"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935850"/>
      <w:docPartObj>
        <w:docPartGallery w:val="Page Numbers (Bottom of Page)"/>
        <w:docPartUnique/>
      </w:docPartObj>
    </w:sdtPr>
    <w:sdtEndPr>
      <w:rPr>
        <w:noProof/>
      </w:rPr>
    </w:sdtEndPr>
    <w:sdtContent>
      <w:p w:rsidR="008D7C7C" w:rsidRDefault="008D7C7C">
        <w:pPr>
          <w:pStyle w:val="Footer"/>
          <w:jc w:val="right"/>
        </w:pPr>
        <w:r>
          <w:fldChar w:fldCharType="begin"/>
        </w:r>
        <w:r>
          <w:instrText xml:space="preserve"> PAGE   \* MERGEFORMAT </w:instrText>
        </w:r>
        <w:r>
          <w:fldChar w:fldCharType="separate"/>
        </w:r>
        <w:r w:rsidR="00A5039E">
          <w:rPr>
            <w:noProof/>
          </w:rPr>
          <w:t>4</w:t>
        </w:r>
        <w:r>
          <w:rPr>
            <w:noProof/>
          </w:rPr>
          <w:fldChar w:fldCharType="end"/>
        </w:r>
      </w:p>
    </w:sdtContent>
  </w:sdt>
  <w:p w:rsidR="008D7C7C" w:rsidRDefault="008D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2F" w:rsidRDefault="00BF5D2F" w:rsidP="008D7C7C">
      <w:r>
        <w:separator/>
      </w:r>
    </w:p>
  </w:footnote>
  <w:footnote w:type="continuationSeparator" w:id="0">
    <w:p w:rsidR="00BF5D2F" w:rsidRDefault="00BF5D2F" w:rsidP="008D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36307"/>
    <w:multiLevelType w:val="hybridMultilevel"/>
    <w:tmpl w:val="86CC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82"/>
    <w:rsid w:val="00086DC3"/>
    <w:rsid w:val="00112D73"/>
    <w:rsid w:val="00123FE1"/>
    <w:rsid w:val="001B78D6"/>
    <w:rsid w:val="0026371F"/>
    <w:rsid w:val="003E1A2C"/>
    <w:rsid w:val="004247E6"/>
    <w:rsid w:val="0050053B"/>
    <w:rsid w:val="005736B1"/>
    <w:rsid w:val="00607F5D"/>
    <w:rsid w:val="00625B07"/>
    <w:rsid w:val="006A1952"/>
    <w:rsid w:val="006B0885"/>
    <w:rsid w:val="00755186"/>
    <w:rsid w:val="00783AE8"/>
    <w:rsid w:val="008208A5"/>
    <w:rsid w:val="0084023B"/>
    <w:rsid w:val="00867589"/>
    <w:rsid w:val="008D7C7C"/>
    <w:rsid w:val="00A172BD"/>
    <w:rsid w:val="00A5039E"/>
    <w:rsid w:val="00A56171"/>
    <w:rsid w:val="00A61565"/>
    <w:rsid w:val="00A70A09"/>
    <w:rsid w:val="00A72792"/>
    <w:rsid w:val="00B5499D"/>
    <w:rsid w:val="00B84382"/>
    <w:rsid w:val="00BA0585"/>
    <w:rsid w:val="00BB2452"/>
    <w:rsid w:val="00BD4F99"/>
    <w:rsid w:val="00BF5D2F"/>
    <w:rsid w:val="00CA1B72"/>
    <w:rsid w:val="00D7151E"/>
    <w:rsid w:val="00DC627D"/>
    <w:rsid w:val="00DE3211"/>
    <w:rsid w:val="00DE7377"/>
    <w:rsid w:val="00DF4223"/>
    <w:rsid w:val="00E4020A"/>
    <w:rsid w:val="00E458E7"/>
    <w:rsid w:val="00E7322F"/>
    <w:rsid w:val="00FC0B90"/>
    <w:rsid w:val="00FE0E80"/>
    <w:rsid w:val="00FE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E064A"/>
  <w15:chartTrackingRefBased/>
  <w15:docId w15:val="{352C889F-3494-40A4-9D87-FF507A66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C3"/>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C3"/>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DC3"/>
    <w:rPr>
      <w:sz w:val="16"/>
      <w:szCs w:val="16"/>
    </w:rPr>
  </w:style>
  <w:style w:type="paragraph" w:styleId="CommentText">
    <w:name w:val="annotation text"/>
    <w:basedOn w:val="Normal"/>
    <w:link w:val="CommentTextChar"/>
    <w:uiPriority w:val="99"/>
    <w:semiHidden/>
    <w:unhideWhenUsed/>
    <w:rsid w:val="00086DC3"/>
    <w:rPr>
      <w:sz w:val="20"/>
      <w:szCs w:val="20"/>
    </w:rPr>
  </w:style>
  <w:style w:type="character" w:customStyle="1" w:styleId="CommentTextChar">
    <w:name w:val="Comment Text Char"/>
    <w:basedOn w:val="DefaultParagraphFont"/>
    <w:link w:val="CommentText"/>
    <w:uiPriority w:val="99"/>
    <w:semiHidden/>
    <w:rsid w:val="00086DC3"/>
    <w:rPr>
      <w:rFonts w:ascii="Calibri" w:hAnsi="Calibri" w:cs="Calibri"/>
      <w:sz w:val="20"/>
      <w:szCs w:val="20"/>
    </w:rPr>
  </w:style>
  <w:style w:type="paragraph" w:styleId="BalloonText">
    <w:name w:val="Balloon Text"/>
    <w:basedOn w:val="Normal"/>
    <w:link w:val="BalloonTextChar"/>
    <w:uiPriority w:val="99"/>
    <w:semiHidden/>
    <w:unhideWhenUsed/>
    <w:rsid w:val="0008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DC3"/>
    <w:rPr>
      <w:rFonts w:ascii="Segoe UI" w:hAnsi="Segoe UI" w:cs="Segoe UI"/>
      <w:sz w:val="18"/>
      <w:szCs w:val="18"/>
    </w:rPr>
  </w:style>
  <w:style w:type="paragraph" w:styleId="NoSpacing">
    <w:name w:val="No Spacing"/>
    <w:uiPriority w:val="1"/>
    <w:qFormat/>
    <w:rsid w:val="00086DC3"/>
    <w:pPr>
      <w:spacing w:after="0" w:line="240" w:lineRule="auto"/>
    </w:pPr>
    <w:rPr>
      <w:rFonts w:ascii="Calibri" w:eastAsia="Calibri" w:hAnsi="Calibri" w:cs="Times New Roman"/>
      <w:sz w:val="22"/>
      <w:lang w:val="ka-GE"/>
    </w:rPr>
  </w:style>
  <w:style w:type="table" w:styleId="TableGridLight">
    <w:name w:val="Grid Table Light"/>
    <w:basedOn w:val="TableNormal"/>
    <w:uiPriority w:val="40"/>
    <w:rsid w:val="005736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5">
    <w:name w:val="List Table 3 Accent 5"/>
    <w:basedOn w:val="TableNormal"/>
    <w:uiPriority w:val="48"/>
    <w:rsid w:val="005736B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uiPriority w:val="34"/>
    <w:qFormat/>
    <w:rsid w:val="00607F5D"/>
    <w:pPr>
      <w:ind w:left="720"/>
      <w:contextualSpacing/>
    </w:pPr>
  </w:style>
  <w:style w:type="paragraph" w:styleId="Header">
    <w:name w:val="header"/>
    <w:basedOn w:val="Normal"/>
    <w:link w:val="HeaderChar"/>
    <w:uiPriority w:val="99"/>
    <w:unhideWhenUsed/>
    <w:rsid w:val="008D7C7C"/>
    <w:pPr>
      <w:tabs>
        <w:tab w:val="center" w:pos="4680"/>
        <w:tab w:val="right" w:pos="9360"/>
      </w:tabs>
    </w:pPr>
  </w:style>
  <w:style w:type="character" w:customStyle="1" w:styleId="HeaderChar">
    <w:name w:val="Header Char"/>
    <w:basedOn w:val="DefaultParagraphFont"/>
    <w:link w:val="Header"/>
    <w:uiPriority w:val="99"/>
    <w:rsid w:val="008D7C7C"/>
    <w:rPr>
      <w:rFonts w:ascii="Calibri" w:hAnsi="Calibri" w:cs="Calibri"/>
      <w:sz w:val="22"/>
    </w:rPr>
  </w:style>
  <w:style w:type="paragraph" w:styleId="Footer">
    <w:name w:val="footer"/>
    <w:basedOn w:val="Normal"/>
    <w:link w:val="FooterChar"/>
    <w:uiPriority w:val="99"/>
    <w:unhideWhenUsed/>
    <w:rsid w:val="008D7C7C"/>
    <w:pPr>
      <w:tabs>
        <w:tab w:val="center" w:pos="4680"/>
        <w:tab w:val="right" w:pos="9360"/>
      </w:tabs>
    </w:pPr>
  </w:style>
  <w:style w:type="character" w:customStyle="1" w:styleId="FooterChar">
    <w:name w:val="Footer Char"/>
    <w:basedOn w:val="DefaultParagraphFont"/>
    <w:link w:val="Footer"/>
    <w:uiPriority w:val="99"/>
    <w:rsid w:val="008D7C7C"/>
    <w:rPr>
      <w:rFonts w:ascii="Calibri" w:hAnsi="Calibri" w:cs="Calibri"/>
      <w:sz w:val="22"/>
    </w:rPr>
  </w:style>
  <w:style w:type="paragraph" w:customStyle="1" w:styleId="Default">
    <w:name w:val="Default"/>
    <w:rsid w:val="00A5039E"/>
    <w:pPr>
      <w:autoSpaceDE w:val="0"/>
      <w:autoSpaceDN w:val="0"/>
      <w:adjustRightInd w:val="0"/>
      <w:spacing w:after="0" w:line="240" w:lineRule="auto"/>
    </w:pPr>
    <w:rPr>
      <w:rFonts w:cs="Sylfae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50B4-F4DC-4CE2-A32D-BFE6B3A2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Lika Klimiashvili</cp:lastModifiedBy>
  <cp:revision>2</cp:revision>
  <cp:lastPrinted>2019-10-01T11:09:00Z</cp:lastPrinted>
  <dcterms:created xsi:type="dcterms:W3CDTF">2019-10-01T12:08:00Z</dcterms:created>
  <dcterms:modified xsi:type="dcterms:W3CDTF">2019-10-01T12:08:00Z</dcterms:modified>
</cp:coreProperties>
</file>